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D5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3A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 w:rsidRPr="00461B3A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461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CD5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3A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1B7CD5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3A">
        <w:rPr>
          <w:rFonts w:ascii="Times New Roman" w:hAnsi="Times New Roman" w:cs="Times New Roman"/>
          <w:b/>
          <w:sz w:val="24"/>
          <w:szCs w:val="24"/>
        </w:rPr>
        <w:t>гимназии № 18 г. Томска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 учебный год</w:t>
      </w:r>
    </w:p>
    <w:p w:rsidR="001B7CD5" w:rsidRDefault="001B7CD5" w:rsidP="001B7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Аналитическая часть</w:t>
      </w:r>
    </w:p>
    <w:p w:rsidR="001B7CD5" w:rsidRPr="00B721C7" w:rsidRDefault="001B7CD5" w:rsidP="001B7CD5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1C7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/>
      </w:tblPr>
      <w:tblGrid>
        <w:gridCol w:w="3457"/>
        <w:gridCol w:w="6114"/>
      </w:tblGrid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Тип, вид, статус учреждения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18 г. Томска</w:t>
            </w:r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Краткое официальное наименование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МАОУ гимназия № 18 г. Томска</w:t>
            </w:r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  деятельность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№ 61 от 21.02.2011г серия РО № 001518</w:t>
            </w:r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 № 33 от 01.04.20011г.</w:t>
            </w:r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634012, г. Томск, ул. </w:t>
            </w:r>
            <w:proofErr w:type="gramStart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, д.111</w:t>
            </w:r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Приемная (факс): 55-73-30, зам. директора: 55-74-34</w:t>
            </w:r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school_18@tomsk.net</w:t>
            </w:r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E7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http://gimnaziya18.tomsk.</w:t>
              </w:r>
              <w:proofErr w:type="spellStart"/>
              <w:r w:rsidRPr="005E7E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Ольга Николаевна, высшая квалификационная категория, награждена Знаком отличия «За заслуги в сфере образования Томской области» </w:t>
            </w:r>
            <w:r w:rsidRPr="005E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присвоено звание «Почетный работник общего образования РФ»</w:t>
            </w:r>
          </w:p>
        </w:tc>
      </w:tr>
      <w:tr w:rsidR="001B7CD5" w:rsidRPr="005E7E4B" w:rsidTr="009C4AF3">
        <w:tc>
          <w:tcPr>
            <w:tcW w:w="3457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611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МАОУ гимназия № 18 г. Томска:</w:t>
            </w:r>
          </w:p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 «Школа года - 96», «Школа года - 97», победитель конкурса «Золотая медаль Сибирской Ярмарки «</w:t>
            </w:r>
            <w:proofErr w:type="spellStart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 - 99»,</w:t>
            </w:r>
          </w:p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E4B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 конкурса общеобразовательных учреждений, внедряющих инновационные образовательные программы в рамках Приоритетного национального проекта «Образование», 2008 год,</w:t>
            </w:r>
          </w:p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лучших школ Томской области, внедряющих инновационные программы (проекты), 2010 год, 2013 год, </w:t>
            </w:r>
          </w:p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Национальный реестр «Ведущие образовательные учреждения России» на основании предложения Департамента Общего образования Томской области. Свидетельство № 01811 выдано 11 февраля 2010 года;</w:t>
            </w:r>
          </w:p>
          <w:p w:rsidR="001B7CD5" w:rsidRPr="005E7E4B" w:rsidRDefault="001B7CD5" w:rsidP="009C4AF3">
            <w:pPr>
              <w:pStyle w:val="HTML"/>
              <w:ind w:right="181"/>
              <w:jc w:val="both"/>
              <w:rPr>
                <w:i w:val="0"/>
              </w:rPr>
            </w:pPr>
            <w:r w:rsidRPr="005E7E4B">
              <w:rPr>
                <w:i w:val="0"/>
              </w:rPr>
              <w:t xml:space="preserve">Внесена в Федеральный электронный реестр </w:t>
            </w:r>
            <w:hyperlink r:id="rId6" w:history="1">
              <w:r w:rsidRPr="005E7E4B">
                <w:rPr>
                  <w:rStyle w:val="a4"/>
                  <w:b/>
                  <w:i w:val="0"/>
                </w:rPr>
                <w:t>«Доска почета России»</w:t>
              </w:r>
            </w:hyperlink>
            <w:hyperlink r:id="rId7" w:history="1">
              <w:r w:rsidRPr="005E7E4B">
                <w:rPr>
                  <w:rStyle w:val="a4"/>
                  <w:i w:val="0"/>
                </w:rPr>
                <w:t>http://доска-почета-рф.рф/veduschie-shkoly-41/</w:t>
              </w:r>
            </w:hyperlink>
            <w:r w:rsidRPr="005E7E4B">
              <w:rPr>
                <w:b/>
                <w:i w:val="0"/>
              </w:rPr>
              <w:t>.</w:t>
            </w:r>
            <w:r w:rsidRPr="005E7E4B">
              <w:rPr>
                <w:i w:val="0"/>
              </w:rPr>
              <w:t>Сертификат Серия ДПШ/2013 № 0347.</w:t>
            </w:r>
          </w:p>
        </w:tc>
      </w:tr>
    </w:tbl>
    <w:p w:rsidR="001B7CD5" w:rsidRPr="005E7E4B" w:rsidRDefault="001B7CD5" w:rsidP="001B7C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>Общее управление осуществляет администрация гимназии: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3686"/>
        <w:gridCol w:w="2234"/>
      </w:tblGrid>
      <w:tr w:rsidR="001B7CD5" w:rsidRPr="005E7E4B" w:rsidTr="009C4AF3">
        <w:tc>
          <w:tcPr>
            <w:tcW w:w="53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4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B7CD5" w:rsidRPr="005E7E4B" w:rsidTr="009C4AF3">
        <w:tc>
          <w:tcPr>
            <w:tcW w:w="534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Герасимова Ольга Николаевна</w:t>
            </w:r>
          </w:p>
        </w:tc>
        <w:tc>
          <w:tcPr>
            <w:tcW w:w="368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8(3822) 55-73-30</w:t>
            </w:r>
          </w:p>
        </w:tc>
      </w:tr>
      <w:tr w:rsidR="001B7CD5" w:rsidRPr="005E7E4B" w:rsidTr="009C4AF3">
        <w:tc>
          <w:tcPr>
            <w:tcW w:w="534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Щуркина Любовь Владимировна</w:t>
            </w:r>
          </w:p>
        </w:tc>
        <w:tc>
          <w:tcPr>
            <w:tcW w:w="368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8(3822) 55-74-34</w:t>
            </w:r>
          </w:p>
        </w:tc>
      </w:tr>
      <w:tr w:rsidR="001B7CD5" w:rsidRPr="005E7E4B" w:rsidTr="009C4AF3">
        <w:tc>
          <w:tcPr>
            <w:tcW w:w="534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368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8(3822) 55-74-34</w:t>
            </w:r>
          </w:p>
        </w:tc>
      </w:tr>
      <w:tr w:rsidR="001B7CD5" w:rsidRPr="005E7E4B" w:rsidTr="009C4AF3">
        <w:tc>
          <w:tcPr>
            <w:tcW w:w="534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5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68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5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научно-методической работе</w:t>
            </w:r>
          </w:p>
        </w:tc>
        <w:tc>
          <w:tcPr>
            <w:tcW w:w="223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8(3822) 55-74-34</w:t>
            </w:r>
          </w:p>
        </w:tc>
      </w:tr>
      <w:tr w:rsidR="001B7CD5" w:rsidRPr="005E7E4B" w:rsidTr="009C4AF3">
        <w:tc>
          <w:tcPr>
            <w:tcW w:w="534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Кривоносова Елена Владимировна</w:t>
            </w:r>
          </w:p>
        </w:tc>
        <w:tc>
          <w:tcPr>
            <w:tcW w:w="368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223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8(3822) 55-74-34</w:t>
            </w:r>
          </w:p>
        </w:tc>
      </w:tr>
      <w:tr w:rsidR="001B7CD5" w:rsidRPr="005E7E4B" w:rsidTr="009C4AF3">
        <w:tc>
          <w:tcPr>
            <w:tcW w:w="534" w:type="dxa"/>
          </w:tcPr>
          <w:p w:rsidR="001B7CD5" w:rsidRPr="005E7E4B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Спекторович</w:t>
            </w:r>
            <w:proofErr w:type="spellEnd"/>
            <w:r w:rsidRPr="005E7E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686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234" w:type="dxa"/>
          </w:tcPr>
          <w:p w:rsidR="001B7CD5" w:rsidRPr="005E7E4B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B">
              <w:rPr>
                <w:rFonts w:ascii="Times New Roman" w:hAnsi="Times New Roman" w:cs="Times New Roman"/>
                <w:sz w:val="24"/>
                <w:szCs w:val="24"/>
              </w:rPr>
              <w:t>8(3822) 55-74-34</w:t>
            </w:r>
          </w:p>
        </w:tc>
      </w:tr>
    </w:tbl>
    <w:p w:rsidR="001B7CD5" w:rsidRPr="005E7E4B" w:rsidRDefault="001B7CD5" w:rsidP="001B7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CD5" w:rsidRPr="00B721C7" w:rsidRDefault="001B7CD5" w:rsidP="001B7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1C7">
        <w:rPr>
          <w:rFonts w:ascii="Times New Roman" w:hAnsi="Times New Roman" w:cs="Times New Roman"/>
          <w:b/>
          <w:i/>
          <w:sz w:val="24"/>
          <w:szCs w:val="24"/>
        </w:rPr>
        <w:t>Структура управления МАОУ гимназии № 18 г. Томска</w:t>
      </w:r>
    </w:p>
    <w:p w:rsidR="001B7CD5" w:rsidRPr="005E7E4B" w:rsidRDefault="001B7CD5" w:rsidP="001B7CD5">
      <w:pPr>
        <w:autoSpaceDE w:val="0"/>
        <w:autoSpaceDN w:val="0"/>
        <w:adjustRightInd w:val="0"/>
        <w:rPr>
          <w:highlight w:val="yellow"/>
        </w:rPr>
      </w:pPr>
      <w:r w:rsidRPr="00A024F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24130</wp:posOffset>
            </wp:positionV>
            <wp:extent cx="5981700" cy="3294380"/>
            <wp:effectExtent l="0" t="0" r="0" b="0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CD5" w:rsidRPr="005E7E4B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 xml:space="preserve">Согласно Уставу гимназии формами самоуправления в учреждении являются Управляющий и Наблюдательный советы, общее собрание трудового коллектива и педагогический совет. Государственно-общественный характер управления гимназией обеспечивается через деятельность Управляющего совета, Наблюдательного совета. </w:t>
      </w:r>
    </w:p>
    <w:p w:rsidR="001B7CD5" w:rsidRPr="00B721C7" w:rsidRDefault="001B7CD5" w:rsidP="001B7CD5">
      <w:pPr>
        <w:tabs>
          <w:tab w:val="left" w:pos="-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1C7">
        <w:rPr>
          <w:rFonts w:ascii="Times New Roman" w:hAnsi="Times New Roman" w:cs="Times New Roman"/>
          <w:b/>
          <w:i/>
          <w:sz w:val="24"/>
          <w:szCs w:val="24"/>
        </w:rPr>
        <w:t>Организация учебного процесса</w:t>
      </w:r>
    </w:p>
    <w:p w:rsidR="001B7CD5" w:rsidRPr="005E7E4B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 xml:space="preserve">МАОУ гимназия № 18 на основании лицензии на </w:t>
      </w:r>
      <w:proofErr w:type="gramStart"/>
      <w:r w:rsidRPr="005E7E4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5E7E4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и свидетельства о государственной аккредитации успешно реализует программы:</w:t>
      </w:r>
    </w:p>
    <w:p w:rsidR="001B7CD5" w:rsidRPr="005E7E4B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>1. Начального общего образования</w:t>
      </w:r>
      <w:r w:rsidRPr="005E7E4B">
        <w:rPr>
          <w:rFonts w:ascii="Times New Roman" w:hAnsi="Times New Roman" w:cs="Times New Roman"/>
          <w:sz w:val="24"/>
          <w:szCs w:val="24"/>
        </w:rPr>
        <w:tab/>
      </w:r>
    </w:p>
    <w:p w:rsidR="001B7CD5" w:rsidRPr="005E7E4B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>2. Основного общего образования</w:t>
      </w:r>
      <w:r w:rsidRPr="005E7E4B">
        <w:rPr>
          <w:rFonts w:ascii="Times New Roman" w:hAnsi="Times New Roman" w:cs="Times New Roman"/>
          <w:sz w:val="24"/>
          <w:szCs w:val="24"/>
        </w:rPr>
        <w:tab/>
      </w:r>
    </w:p>
    <w:p w:rsidR="001B7CD5" w:rsidRPr="005E7E4B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>3. Среднего (полного</w:t>
      </w:r>
      <w:proofErr w:type="gramStart"/>
      <w:r w:rsidRPr="005E7E4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E7E4B">
        <w:rPr>
          <w:rFonts w:ascii="Times New Roman" w:hAnsi="Times New Roman" w:cs="Times New Roman"/>
          <w:sz w:val="24"/>
          <w:szCs w:val="24"/>
        </w:rPr>
        <w:t>бщего образования</w:t>
      </w:r>
      <w:r w:rsidRPr="005E7E4B">
        <w:rPr>
          <w:rFonts w:ascii="Times New Roman" w:hAnsi="Times New Roman" w:cs="Times New Roman"/>
          <w:sz w:val="24"/>
          <w:szCs w:val="24"/>
        </w:rPr>
        <w:tab/>
      </w:r>
    </w:p>
    <w:p w:rsidR="001B7CD5" w:rsidRPr="005E7E4B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>4. Дополнительной (углубленной) подготовки по предметам социально-гуманитарного и информационно-технологического профиля</w:t>
      </w:r>
    </w:p>
    <w:p w:rsidR="001B7CD5" w:rsidRPr="005E7E4B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>5. Платных дополнительных образовательных услуг</w:t>
      </w:r>
    </w:p>
    <w:p w:rsidR="001B7CD5" w:rsidRPr="005E7E4B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4B">
        <w:rPr>
          <w:rFonts w:ascii="Times New Roman" w:hAnsi="Times New Roman" w:cs="Times New Roman"/>
          <w:sz w:val="24"/>
          <w:szCs w:val="24"/>
        </w:rPr>
        <w:t xml:space="preserve">6. Подготовка детей к школе                </w:t>
      </w:r>
    </w:p>
    <w:p w:rsidR="001B7CD5" w:rsidRPr="005E7E4B" w:rsidRDefault="001B7CD5" w:rsidP="001B7CD5">
      <w:pPr>
        <w:pStyle w:val="a5"/>
        <w:ind w:left="0"/>
        <w:jc w:val="both"/>
      </w:pPr>
      <w:r w:rsidRPr="005E7E4B">
        <w:t>7.Воспитания и дополнительного образования</w:t>
      </w:r>
      <w:r>
        <w:t xml:space="preserve"> </w:t>
      </w:r>
      <w:r w:rsidRPr="005E7E4B">
        <w:t>по направлениям:</w:t>
      </w:r>
      <w:r>
        <w:t xml:space="preserve"> </w:t>
      </w:r>
      <w:r w:rsidRPr="005E7E4B">
        <w:t>художественно-эстетическому, гражданско-патриотическому, социально-педагогическому, научно-техническому, физкультурно-спортивному.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 xml:space="preserve">Обучение на </w:t>
      </w:r>
      <w:r w:rsidRPr="006416D2">
        <w:rPr>
          <w:rFonts w:ascii="Times New Roman" w:hAnsi="Times New Roman" w:cs="Times New Roman"/>
          <w:b/>
          <w:sz w:val="24"/>
          <w:szCs w:val="24"/>
        </w:rPr>
        <w:t xml:space="preserve">уровне начального общего образования </w:t>
      </w:r>
      <w:r w:rsidRPr="006416D2">
        <w:rPr>
          <w:rFonts w:ascii="Times New Roman" w:hAnsi="Times New Roman" w:cs="Times New Roman"/>
          <w:sz w:val="24"/>
          <w:szCs w:val="24"/>
        </w:rPr>
        <w:t xml:space="preserve">осуществляется по программе развивающего обучения </w:t>
      </w:r>
      <w:proofErr w:type="spellStart"/>
      <w:r w:rsidRPr="006416D2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416D2">
        <w:rPr>
          <w:rFonts w:ascii="Times New Roman" w:hAnsi="Times New Roman" w:cs="Times New Roman"/>
          <w:sz w:val="24"/>
          <w:szCs w:val="24"/>
        </w:rPr>
        <w:t xml:space="preserve"> – Давыдова, по программам «Школа 2100», «Перспективная начальная школа».</w:t>
      </w:r>
    </w:p>
    <w:p w:rsidR="001B7CD5" w:rsidRPr="002374CA" w:rsidRDefault="001B7CD5" w:rsidP="001B7CD5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7CD5">
        <w:rPr>
          <w:rFonts w:ascii="Times New Roman" w:hAnsi="Times New Roman" w:cs="Times New Roman"/>
          <w:sz w:val="24"/>
          <w:szCs w:val="24"/>
        </w:rPr>
        <w:t>В 2015-2016 учебном году продолжено изучение курса «Основы религиозных культур и светской этики». Комплексный учебный курс «Основы религиозных культур и светской этики» в 4 классах  реализовался через  три модуля: «Основы мировых религиозных культур», «Основы православной культуры», «Основы светской этики». Из 184 учащихся параллели 4-х классов содержание курса  «Основы православной культуры» осваивали 76 учащихся, «Основы мировых религиозных культур» - 28 учащихся, «Основы светской этики» - 2 чел.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6D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6416D2"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</w:t>
      </w:r>
      <w:r w:rsidRPr="006416D2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целостного представления о мире, приобретение опыта разнообразной деятельности, подготовку к осуществлению осознанного выбора индивидуальной образовательной и профессиональной траектории.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>Обучение на этом уровне осуществляется в классах: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>- гимназических, с углубленным изучением иностранных языков, при соблюдении преемственности программ РО;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>- общеобразовательных.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 xml:space="preserve">В гимназии во всех классах с переходом на вторую ступень обучения начинается изучение второго иностранного языка. 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 xml:space="preserve">В 9-х классах организована </w:t>
      </w:r>
      <w:proofErr w:type="spellStart"/>
      <w:r w:rsidRPr="006416D2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6416D2">
        <w:rPr>
          <w:rFonts w:ascii="Times New Roman" w:hAnsi="Times New Roman" w:cs="Times New Roman"/>
          <w:sz w:val="24"/>
          <w:szCs w:val="24"/>
        </w:rPr>
        <w:t xml:space="preserve"> подготовка. Обучающимся на выбор предложено 13 элективных курсов, которые относятся ко всем предметным областям. Также на этой ступени обучения начинают работу профильные школы (физико-математическая, гуманитарно-лингвистическая, биолого-химическая). Элективные занятия и работа профильных школ позволяют </w:t>
      </w:r>
      <w:proofErr w:type="gramStart"/>
      <w:r w:rsidRPr="006416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16D2">
        <w:rPr>
          <w:rFonts w:ascii="Times New Roman" w:hAnsi="Times New Roman" w:cs="Times New Roman"/>
          <w:sz w:val="24"/>
          <w:szCs w:val="24"/>
        </w:rPr>
        <w:t xml:space="preserve"> определить профиль дальнейшего обучения на старшей ступени.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6416D2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  <w:r w:rsidRPr="006416D2">
        <w:rPr>
          <w:rFonts w:ascii="Times New Roman" w:hAnsi="Times New Roman" w:cs="Times New Roman"/>
          <w:sz w:val="24"/>
          <w:szCs w:val="24"/>
        </w:rPr>
        <w:t xml:space="preserve"> ориентировано на дифференциацию и </w:t>
      </w:r>
      <w:proofErr w:type="spellStart"/>
      <w:r w:rsidRPr="006416D2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Pr="006416D2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proofErr w:type="gramStart"/>
      <w:r w:rsidRPr="006416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16D2">
        <w:rPr>
          <w:rFonts w:ascii="Times New Roman" w:hAnsi="Times New Roman" w:cs="Times New Roman"/>
          <w:sz w:val="24"/>
          <w:szCs w:val="24"/>
        </w:rPr>
        <w:t xml:space="preserve"> равных возможностей для их последующего профессионального образования и профессиональной деятельности. Обучение на этом уровне в 2015-2016 учебном году осуществлялось только в профильных классах.</w:t>
      </w:r>
    </w:p>
    <w:p w:rsidR="001B7CD5" w:rsidRPr="006416D2" w:rsidRDefault="001B7CD5" w:rsidP="001B7CD5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6D2">
        <w:rPr>
          <w:rFonts w:ascii="Times New Roman" w:hAnsi="Times New Roman" w:cs="Times New Roman"/>
          <w:sz w:val="24"/>
          <w:szCs w:val="24"/>
        </w:rPr>
        <w:t xml:space="preserve">В 2015- 2016 учебном году  было открыто 2 </w:t>
      </w:r>
      <w:proofErr w:type="gramStart"/>
      <w:r w:rsidRPr="006416D2">
        <w:rPr>
          <w:rFonts w:ascii="Times New Roman" w:hAnsi="Times New Roman" w:cs="Times New Roman"/>
          <w:sz w:val="24"/>
          <w:szCs w:val="24"/>
        </w:rPr>
        <w:t>профильных</w:t>
      </w:r>
      <w:proofErr w:type="gramEnd"/>
      <w:r w:rsidRPr="006416D2">
        <w:rPr>
          <w:rFonts w:ascii="Times New Roman" w:hAnsi="Times New Roman" w:cs="Times New Roman"/>
          <w:sz w:val="24"/>
          <w:szCs w:val="24"/>
        </w:rPr>
        <w:t xml:space="preserve"> класса: социально-гуманитарный и информационно-технологический.</w:t>
      </w:r>
    </w:p>
    <w:p w:rsidR="001B7CD5" w:rsidRPr="00A236EC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>в гимназии  по желанию родителей</w:t>
      </w:r>
      <w:r w:rsidRPr="00A236EC">
        <w:rPr>
          <w:rFonts w:ascii="Times New Roman" w:hAnsi="Times New Roman" w:cs="Times New Roman"/>
          <w:sz w:val="24"/>
          <w:szCs w:val="24"/>
        </w:rPr>
        <w:t xml:space="preserve"> на платной основе  осуществляется  </w:t>
      </w:r>
      <w:proofErr w:type="spellStart"/>
      <w:r w:rsidRPr="00A236EC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Pr="00A236EC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r w:rsidRPr="00A236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7CD5" w:rsidRDefault="001B7CD5" w:rsidP="001B7CD5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EC">
        <w:rPr>
          <w:rFonts w:ascii="Times New Roman" w:hAnsi="Times New Roman" w:cs="Times New Roman"/>
          <w:noProof/>
          <w:sz w:val="24"/>
          <w:szCs w:val="24"/>
        </w:rPr>
        <w:t>В гимназии абсолютно все обучающиеся получают дополнительные платные образовательные услуги.</w:t>
      </w:r>
      <w:r w:rsidRPr="00A236EC">
        <w:rPr>
          <w:rFonts w:ascii="Times New Roman" w:hAnsi="Times New Roman" w:cs="Times New Roman"/>
          <w:sz w:val="24"/>
          <w:szCs w:val="24"/>
        </w:rPr>
        <w:t xml:space="preserve"> Процент охвата дополнительными платными услугами составляет 100%.</w:t>
      </w:r>
    </w:p>
    <w:p w:rsidR="001B7CD5" w:rsidRPr="00B721C7" w:rsidRDefault="001B7CD5" w:rsidP="001B7CD5">
      <w:pPr>
        <w:tabs>
          <w:tab w:val="left" w:pos="-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1C7">
        <w:rPr>
          <w:rFonts w:ascii="Times New Roman" w:hAnsi="Times New Roman" w:cs="Times New Roman"/>
          <w:b/>
          <w:i/>
          <w:sz w:val="24"/>
          <w:szCs w:val="24"/>
        </w:rPr>
        <w:t>Система воспитательной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дополнительного образования</w:t>
      </w:r>
    </w:p>
    <w:p w:rsidR="001B7CD5" w:rsidRPr="00A236EC" w:rsidRDefault="001B7CD5" w:rsidP="001B7CD5">
      <w:pPr>
        <w:pStyle w:val="a6"/>
        <w:spacing w:line="240" w:lineRule="auto"/>
        <w:rPr>
          <w:szCs w:val="24"/>
        </w:rPr>
      </w:pPr>
      <w:r w:rsidRPr="00A236EC">
        <w:rPr>
          <w:szCs w:val="24"/>
        </w:rPr>
        <w:t>Воспитательная программа гимназии направлена на формирование социально востребованного выпускника. Работа по основным направлениям</w:t>
      </w:r>
      <w:r>
        <w:rPr>
          <w:szCs w:val="24"/>
        </w:rPr>
        <w:t xml:space="preserve"> воспитательной программы в 2014-2015</w:t>
      </w:r>
      <w:r w:rsidRPr="00A236EC">
        <w:rPr>
          <w:szCs w:val="24"/>
        </w:rPr>
        <w:t xml:space="preserve"> учебном году осуществлялась через  реализацию следующих проектов: </w:t>
      </w:r>
    </w:p>
    <w:p w:rsidR="001B7CD5" w:rsidRPr="00A236EC" w:rsidRDefault="001B7CD5" w:rsidP="001B7CD5">
      <w:pPr>
        <w:pStyle w:val="a5"/>
        <w:numPr>
          <w:ilvl w:val="0"/>
          <w:numId w:val="2"/>
        </w:numPr>
        <w:jc w:val="both"/>
      </w:pPr>
      <w:r w:rsidRPr="00A236EC">
        <w:t>«Классный руководитель»</w:t>
      </w:r>
    </w:p>
    <w:p w:rsidR="001B7CD5" w:rsidRPr="00A236EC" w:rsidRDefault="001B7CD5" w:rsidP="001B7CD5">
      <w:pPr>
        <w:pStyle w:val="a5"/>
        <w:numPr>
          <w:ilvl w:val="0"/>
          <w:numId w:val="2"/>
        </w:numPr>
        <w:jc w:val="both"/>
      </w:pPr>
      <w:r w:rsidRPr="00A236EC">
        <w:t xml:space="preserve">«Формирование </w:t>
      </w:r>
      <w:proofErr w:type="spellStart"/>
      <w:r w:rsidRPr="00A236EC">
        <w:t>компетентностной</w:t>
      </w:r>
      <w:proofErr w:type="spellEnd"/>
      <w:r w:rsidRPr="00A236EC">
        <w:t xml:space="preserve"> культуры родителей»</w:t>
      </w:r>
    </w:p>
    <w:p w:rsidR="001B7CD5" w:rsidRPr="00A236EC" w:rsidRDefault="001B7CD5" w:rsidP="001B7CD5">
      <w:pPr>
        <w:pStyle w:val="a5"/>
        <w:numPr>
          <w:ilvl w:val="0"/>
          <w:numId w:val="2"/>
        </w:numPr>
        <w:jc w:val="both"/>
      </w:pPr>
      <w:r w:rsidRPr="00A236EC">
        <w:t>«Воспитание в начальной школе»</w:t>
      </w:r>
    </w:p>
    <w:p w:rsidR="001B7CD5" w:rsidRPr="00A236EC" w:rsidRDefault="001B7CD5" w:rsidP="001B7CD5">
      <w:pPr>
        <w:pStyle w:val="a5"/>
        <w:numPr>
          <w:ilvl w:val="0"/>
          <w:numId w:val="2"/>
        </w:numPr>
        <w:jc w:val="both"/>
      </w:pPr>
      <w:r w:rsidRPr="00A236EC">
        <w:t>«Одарённые дети»</w:t>
      </w:r>
    </w:p>
    <w:p w:rsidR="001B7CD5" w:rsidRPr="00A236EC" w:rsidRDefault="001B7CD5" w:rsidP="001B7CD5">
      <w:pPr>
        <w:pStyle w:val="a5"/>
        <w:numPr>
          <w:ilvl w:val="0"/>
          <w:numId w:val="2"/>
        </w:numPr>
        <w:jc w:val="both"/>
      </w:pPr>
      <w:r w:rsidRPr="00A236EC">
        <w:t>«Здоровье»</w:t>
      </w:r>
    </w:p>
    <w:p w:rsidR="001B7CD5" w:rsidRPr="00A236EC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36EC">
        <w:rPr>
          <w:rFonts w:ascii="Times New Roman" w:hAnsi="Times New Roman" w:cs="Times New Roman"/>
          <w:sz w:val="24"/>
          <w:szCs w:val="24"/>
        </w:rPr>
        <w:t>Положенная в основу организации внеурочной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EC">
        <w:rPr>
          <w:rFonts w:ascii="Times New Roman" w:hAnsi="Times New Roman" w:cs="Times New Roman"/>
          <w:sz w:val="24"/>
          <w:szCs w:val="24"/>
        </w:rPr>
        <w:t>Методика коллективных творческих дел (КТД) успешно используется  в нашей гимназии как педагогический приём индивидуализации обр</w:t>
      </w:r>
      <w:r>
        <w:rPr>
          <w:rFonts w:ascii="Times New Roman" w:hAnsi="Times New Roman" w:cs="Times New Roman"/>
          <w:sz w:val="24"/>
          <w:szCs w:val="24"/>
        </w:rPr>
        <w:t>азования. В 2015-2016</w:t>
      </w:r>
      <w:r w:rsidRPr="00A236EC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proofErr w:type="spellStart"/>
      <w:r w:rsidRPr="00A236EC">
        <w:rPr>
          <w:rFonts w:ascii="Times New Roman" w:hAnsi="Times New Roman" w:cs="Times New Roman"/>
          <w:sz w:val="24"/>
          <w:szCs w:val="24"/>
        </w:rPr>
        <w:t>общегимназических</w:t>
      </w:r>
      <w:proofErr w:type="spellEnd"/>
      <w:r w:rsidRPr="00A236EC">
        <w:rPr>
          <w:rFonts w:ascii="Times New Roman" w:hAnsi="Times New Roman" w:cs="Times New Roman"/>
          <w:sz w:val="24"/>
          <w:szCs w:val="24"/>
        </w:rPr>
        <w:t xml:space="preserve"> коллективных творч</w:t>
      </w:r>
      <w:r>
        <w:rPr>
          <w:rFonts w:ascii="Times New Roman" w:hAnsi="Times New Roman" w:cs="Times New Roman"/>
          <w:sz w:val="24"/>
          <w:szCs w:val="24"/>
        </w:rPr>
        <w:t>еских делах приняло участие 88</w:t>
      </w:r>
      <w:r w:rsidRPr="00A236EC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1B7CD5" w:rsidRPr="006416D2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16D2">
        <w:rPr>
          <w:rFonts w:ascii="Times New Roman" w:hAnsi="Times New Roman" w:cs="Times New Roman"/>
          <w:sz w:val="24"/>
          <w:szCs w:val="24"/>
        </w:rPr>
        <w:t xml:space="preserve">В 2015-2016 учебном году несколько снизилось количество мероприятий городского, регионального и международного уровней, в которых приняли участие обучающиеся гимназии, но повысилась результативность участия. Особенно хорошо </w:t>
      </w:r>
      <w:r w:rsidRPr="006416D2">
        <w:rPr>
          <w:rFonts w:ascii="Times New Roman" w:hAnsi="Times New Roman" w:cs="Times New Roman"/>
          <w:sz w:val="24"/>
          <w:szCs w:val="24"/>
        </w:rPr>
        <w:lastRenderedPageBreak/>
        <w:t xml:space="preserve">проявили себя ребята в мероприятиях военно-патриотической, физкультурно-спортивной, экологической и культурологической направленностей. </w:t>
      </w:r>
      <w:proofErr w:type="gramStart"/>
      <w:r w:rsidRPr="006416D2">
        <w:rPr>
          <w:rFonts w:ascii="Times New Roman" w:hAnsi="Times New Roman" w:cs="Times New Roman"/>
          <w:sz w:val="24"/>
          <w:szCs w:val="24"/>
        </w:rPr>
        <w:t>Поэтому можно говорить о высокой вовлечённости гимназистов в систему дополнительного образования, успешном участии в воспитательных программах на всех уровнях, активное творческое участие в традиционных общешкольных КТД.</w:t>
      </w:r>
      <w:proofErr w:type="gramEnd"/>
    </w:p>
    <w:p w:rsidR="001B7CD5" w:rsidRPr="006416D2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6D2">
        <w:rPr>
          <w:rFonts w:ascii="Times New Roman" w:hAnsi="Times New Roman" w:cs="Times New Roman"/>
          <w:sz w:val="24"/>
          <w:szCs w:val="24"/>
        </w:rPr>
        <w:t>Проведенные исследования среди обучающихся гимназии по уровню воспитанности показывают высокий и средний уровень воспитанности, этот показатель в 2015-2016 учебном году составляет 83% всех обучающихся. Столь высокий уровень воспитанности детей обусловлен тем, что социальная среда, в которой находятся дети, обучающиеся в гимназии, благоприятна.</w:t>
      </w:r>
    </w:p>
    <w:p w:rsidR="001B7CD5" w:rsidRPr="000C4748" w:rsidRDefault="001B7CD5" w:rsidP="001B7CD5">
      <w:pPr>
        <w:pStyle w:val="a5"/>
        <w:ind w:left="0" w:firstLine="708"/>
        <w:jc w:val="both"/>
      </w:pPr>
      <w:r w:rsidRPr="006416D2">
        <w:t>Большое внимание уделяется в гимназии организации дополнительного образования и созданию условий для внеурочной деятельности обучающихся</w:t>
      </w:r>
      <w:r w:rsidRPr="000C4748">
        <w:t>. Программа воспитательной работы, являющаяся составной частью программы развития гимназии на период 2011-2016 г.г.,  предусматривает развитие  дополнительного образования в гимназии по 5 основным направлениям: художественно-эстетическому, гражданско-патриотическому, социально-педагогическому, научно-техническому, физкультурно-спортивному.</w:t>
      </w:r>
    </w:p>
    <w:p w:rsidR="001B7CD5" w:rsidRPr="00A236EC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EC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рассматривается педагогическим коллективом гимназии как неотъемлемая часть образовательного процесса, с помощью которой обучающиеся не только реализуют свои </w:t>
      </w:r>
      <w:proofErr w:type="spellStart"/>
      <w:r w:rsidRPr="00A236EC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A236EC">
        <w:rPr>
          <w:rFonts w:ascii="Times New Roman" w:hAnsi="Times New Roman" w:cs="Times New Roman"/>
          <w:sz w:val="24"/>
          <w:szCs w:val="24"/>
        </w:rPr>
        <w:t xml:space="preserve">, организаторские и социальные компетенции, но и выстраивают индивидуальные образовательные маршруты, реализуя свои  наклонности и способности. </w:t>
      </w:r>
    </w:p>
    <w:p w:rsidR="001B7CD5" w:rsidRPr="00A236EC" w:rsidRDefault="001B7CD5" w:rsidP="001B7CD5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E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Для более эффективной реализации указанных направлений внеурочной деятельности в образовательном пространстве г.Томска гимназия находит социальных партнеров. На основе договоров о совместной деятельности мы давно и плодотворно сотрудничаем с учреждениями дополнительного образования: </w:t>
      </w:r>
      <w:proofErr w:type="gramStart"/>
      <w:r w:rsidRPr="00A236E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ДЮЦ «Факел», ДЮЦ «Звездочка», ДДТиЮ «Факел»,  ДЮЦ «Сатурн», ДЮЦ «Синяя птица», «Старт», </w:t>
      </w:r>
      <w:r w:rsidRPr="00A236EC">
        <w:rPr>
          <w:rFonts w:ascii="Times New Roman" w:hAnsi="Times New Roman" w:cs="Times New Roman"/>
          <w:sz w:val="24"/>
          <w:szCs w:val="24"/>
        </w:rPr>
        <w:t xml:space="preserve"> «Центр социальной помощи семье и детям «Огонёк» по следующим направлениям: социальная и психологическая помощь, художественно-эстетическое и военно-патриотическое направление, экология и краеведение, спорт.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EC">
        <w:rPr>
          <w:rFonts w:ascii="Times New Roman" w:hAnsi="Times New Roman" w:cs="Times New Roman"/>
          <w:sz w:val="24"/>
          <w:szCs w:val="24"/>
        </w:rPr>
        <w:t xml:space="preserve">Развитие социального партнерства с учреждениями дополнительного образования  создаёт условия для построения широкого образовательного пространства через реализацию совместных образовательных и воспитательных программ и проектов. </w:t>
      </w:r>
    </w:p>
    <w:p w:rsidR="001B7CD5" w:rsidRPr="00A236EC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EC">
        <w:rPr>
          <w:rFonts w:ascii="Times New Roman" w:hAnsi="Times New Roman" w:cs="Times New Roman"/>
          <w:sz w:val="24"/>
          <w:szCs w:val="24"/>
        </w:rPr>
        <w:t xml:space="preserve">В гимназии реализуется оптимизационная модель организации внеурочной деятельности </w:t>
      </w:r>
      <w:proofErr w:type="gramStart"/>
      <w:r w:rsidRPr="00A236EC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6EC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A236EC">
        <w:rPr>
          <w:rFonts w:ascii="Times New Roman" w:hAnsi="Times New Roman" w:cs="Times New Roman"/>
          <w:sz w:val="24"/>
          <w:szCs w:val="24"/>
        </w:rPr>
        <w:t xml:space="preserve"> ФГОС (внеурочная деятельность осуществляется за счёт возможностей дополнительного образования нашего учреждения).</w:t>
      </w:r>
    </w:p>
    <w:p w:rsidR="001B7CD5" w:rsidRPr="001B7CD5" w:rsidRDefault="001B7CD5" w:rsidP="001B7C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CD5">
        <w:rPr>
          <w:rFonts w:ascii="Times New Roman" w:hAnsi="Times New Roman" w:cs="Times New Roman"/>
          <w:sz w:val="24"/>
          <w:szCs w:val="24"/>
        </w:rPr>
        <w:t>Содержание внеурочной деятельности начального общего образования представлено следующими направлениями:</w:t>
      </w:r>
    </w:p>
    <w:p w:rsidR="001B7CD5" w:rsidRPr="001B7CD5" w:rsidRDefault="001B7CD5" w:rsidP="001B7CD5">
      <w:pPr>
        <w:pStyle w:val="a8"/>
        <w:numPr>
          <w:ilvl w:val="0"/>
          <w:numId w:val="3"/>
        </w:numPr>
        <w:tabs>
          <w:tab w:val="left" w:pos="708"/>
        </w:tabs>
        <w:jc w:val="both"/>
        <w:rPr>
          <w:bCs/>
        </w:rPr>
      </w:pPr>
      <w:r w:rsidRPr="001B7CD5">
        <w:rPr>
          <w:bCs/>
        </w:rPr>
        <w:t>Спортивно-оздоровительное направление: шахматы, ритмика, спортивные секции (ОФП, футбол), Школа ЗОЖ</w:t>
      </w:r>
    </w:p>
    <w:p w:rsidR="001B7CD5" w:rsidRPr="001B7CD5" w:rsidRDefault="001B7CD5" w:rsidP="001B7CD5">
      <w:pPr>
        <w:pStyle w:val="a8"/>
        <w:numPr>
          <w:ilvl w:val="0"/>
          <w:numId w:val="3"/>
        </w:numPr>
        <w:tabs>
          <w:tab w:val="left" w:pos="708"/>
        </w:tabs>
        <w:jc w:val="both"/>
        <w:rPr>
          <w:bCs/>
        </w:rPr>
      </w:pPr>
      <w:r w:rsidRPr="001B7CD5">
        <w:rPr>
          <w:bCs/>
        </w:rPr>
        <w:t>Общекультурное направление: театральная студия, изостудия, музыкальная студия «</w:t>
      </w:r>
      <w:proofErr w:type="spellStart"/>
      <w:r w:rsidRPr="001B7CD5">
        <w:rPr>
          <w:bCs/>
        </w:rPr>
        <w:t>Домисолька</w:t>
      </w:r>
      <w:proofErr w:type="spellEnd"/>
      <w:r w:rsidRPr="001B7CD5">
        <w:rPr>
          <w:bCs/>
        </w:rPr>
        <w:t>»</w:t>
      </w:r>
    </w:p>
    <w:p w:rsidR="001B7CD5" w:rsidRPr="001B7CD5" w:rsidRDefault="001B7CD5" w:rsidP="001B7CD5">
      <w:pPr>
        <w:pStyle w:val="a8"/>
        <w:numPr>
          <w:ilvl w:val="0"/>
          <w:numId w:val="3"/>
        </w:numPr>
        <w:tabs>
          <w:tab w:val="left" w:pos="708"/>
        </w:tabs>
        <w:rPr>
          <w:bCs/>
        </w:rPr>
      </w:pPr>
      <w:proofErr w:type="spellStart"/>
      <w:r w:rsidRPr="001B7CD5">
        <w:rPr>
          <w:bCs/>
        </w:rPr>
        <w:t>Общеинтеллектуальное</w:t>
      </w:r>
      <w:proofErr w:type="spellEnd"/>
      <w:r w:rsidRPr="001B7CD5">
        <w:rPr>
          <w:bCs/>
        </w:rPr>
        <w:t xml:space="preserve"> направление: проектная и исследовательская деятельность, Мир деятельности,  Мир логики, Конструирование</w:t>
      </w:r>
    </w:p>
    <w:p w:rsidR="001B7CD5" w:rsidRPr="001B7CD5" w:rsidRDefault="001B7CD5" w:rsidP="001B7CD5">
      <w:pPr>
        <w:pStyle w:val="a8"/>
        <w:numPr>
          <w:ilvl w:val="0"/>
          <w:numId w:val="3"/>
        </w:numPr>
        <w:tabs>
          <w:tab w:val="left" w:pos="708"/>
        </w:tabs>
        <w:rPr>
          <w:b/>
          <w:bCs/>
        </w:rPr>
      </w:pPr>
      <w:r w:rsidRPr="001B7CD5">
        <w:rPr>
          <w:bCs/>
        </w:rPr>
        <w:t>Социальная деятельность: ЮИД</w:t>
      </w:r>
    </w:p>
    <w:p w:rsidR="001B7CD5" w:rsidRPr="00A236EC" w:rsidRDefault="001B7CD5" w:rsidP="001B7C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236EC">
        <w:rPr>
          <w:rFonts w:ascii="Times New Roman" w:hAnsi="Times New Roman" w:cs="Times New Roman"/>
          <w:sz w:val="24"/>
          <w:szCs w:val="24"/>
        </w:rPr>
        <w:t>С 2012  года МАОУ гимназия № 18 имеет статус муниципальной сетевой площадки по организации проектно-исследовательской деяте</w:t>
      </w:r>
      <w:r>
        <w:rPr>
          <w:rFonts w:ascii="Times New Roman" w:hAnsi="Times New Roman" w:cs="Times New Roman"/>
          <w:sz w:val="24"/>
          <w:szCs w:val="24"/>
        </w:rPr>
        <w:t>льности школьников. 2 апреля 2016</w:t>
      </w:r>
      <w:r w:rsidRPr="00A236EC">
        <w:rPr>
          <w:rFonts w:ascii="Times New Roman" w:hAnsi="Times New Roman" w:cs="Times New Roman"/>
          <w:sz w:val="24"/>
          <w:szCs w:val="24"/>
        </w:rPr>
        <w:t xml:space="preserve"> года на базе гимназии прошла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EC">
        <w:rPr>
          <w:rFonts w:ascii="Times New Roman" w:hAnsi="Times New Roman" w:cs="Times New Roman"/>
          <w:sz w:val="24"/>
          <w:szCs w:val="24"/>
        </w:rPr>
        <w:t>муниципальная сетевая научно-практическая конференция «Диалоги с Сократом».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EC">
        <w:rPr>
          <w:rFonts w:ascii="Times New Roman" w:hAnsi="Times New Roman" w:cs="Times New Roman"/>
          <w:sz w:val="24"/>
          <w:szCs w:val="24"/>
        </w:rPr>
        <w:t>Количество секц</w:t>
      </w:r>
      <w:r>
        <w:rPr>
          <w:rFonts w:ascii="Times New Roman" w:hAnsi="Times New Roman" w:cs="Times New Roman"/>
          <w:sz w:val="24"/>
          <w:szCs w:val="24"/>
        </w:rPr>
        <w:t>ий конференции увеличилось до 14</w:t>
      </w:r>
      <w:r w:rsidRPr="00A236EC">
        <w:rPr>
          <w:rFonts w:ascii="Times New Roman" w:hAnsi="Times New Roman" w:cs="Times New Roman"/>
          <w:sz w:val="24"/>
          <w:szCs w:val="24"/>
        </w:rPr>
        <w:t xml:space="preserve">, количество представленных исследовательских работ –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945AF6">
        <w:rPr>
          <w:rFonts w:ascii="Times New Roman" w:hAnsi="Times New Roman" w:cs="Times New Roman"/>
          <w:sz w:val="24"/>
          <w:szCs w:val="24"/>
        </w:rPr>
        <w:t>.</w:t>
      </w:r>
      <w:r w:rsidRPr="00A236EC">
        <w:rPr>
          <w:rFonts w:ascii="Times New Roman" w:hAnsi="Times New Roman" w:cs="Times New Roman"/>
          <w:sz w:val="24"/>
          <w:szCs w:val="24"/>
        </w:rPr>
        <w:t xml:space="preserve"> В работе жюри конференции были задействованы только представители внешних организаций (МАОУ ИМЦ, ТГПУ, ТОИПКРО, ТПУ, ТГУ, </w:t>
      </w:r>
      <w:proofErr w:type="spellStart"/>
      <w:r w:rsidRPr="00A236EC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A236EC">
        <w:rPr>
          <w:rFonts w:ascii="Times New Roman" w:hAnsi="Times New Roman" w:cs="Times New Roman"/>
          <w:sz w:val="24"/>
          <w:szCs w:val="24"/>
        </w:rPr>
        <w:t xml:space="preserve"> ГМУ, ООО «Томская электронная школа»). Также в рамках </w:t>
      </w:r>
      <w:r w:rsidRPr="00A236EC">
        <w:rPr>
          <w:rFonts w:ascii="Times New Roman" w:hAnsi="Times New Roman" w:cs="Times New Roman"/>
          <w:sz w:val="24"/>
          <w:szCs w:val="24"/>
        </w:rPr>
        <w:lastRenderedPageBreak/>
        <w:t>конференции пошли другие мероприятия: круглый стол для педагогов, мастер-классы, телекоммуникационный проект.</w:t>
      </w:r>
    </w:p>
    <w:p w:rsidR="001B7CD5" w:rsidRPr="006647A1" w:rsidRDefault="001B7CD5" w:rsidP="001B7C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16">
        <w:rPr>
          <w:rFonts w:ascii="Times New Roman" w:hAnsi="Times New Roman" w:cs="Times New Roman"/>
          <w:sz w:val="24"/>
          <w:szCs w:val="24"/>
        </w:rPr>
        <w:t>С прошлого года увеличилось количество участников, победителей и призеров конференций на обл</w:t>
      </w:r>
      <w:r>
        <w:rPr>
          <w:rFonts w:ascii="Times New Roman" w:hAnsi="Times New Roman" w:cs="Times New Roman"/>
          <w:sz w:val="24"/>
          <w:szCs w:val="24"/>
        </w:rPr>
        <w:t>астном и региональном уровне. 67</w:t>
      </w:r>
      <w:r w:rsidRPr="00994816">
        <w:rPr>
          <w:rFonts w:ascii="Times New Roman" w:hAnsi="Times New Roman" w:cs="Times New Roman"/>
          <w:sz w:val="24"/>
          <w:szCs w:val="24"/>
        </w:rPr>
        <w:t>% педагогов гимназии принимают участие в организации научно-исследовательской деятельности гимназистов.</w:t>
      </w:r>
    </w:p>
    <w:p w:rsidR="001B7CD5" w:rsidRPr="006647A1" w:rsidRDefault="001B7CD5" w:rsidP="001B7CD5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47A1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 w:rsidRPr="006647A1">
        <w:rPr>
          <w:rFonts w:ascii="Times New Roman" w:hAnsi="Times New Roman" w:cs="Times New Roman"/>
          <w:b/>
          <w:i/>
          <w:sz w:val="24"/>
          <w:szCs w:val="24"/>
        </w:rPr>
        <w:t>внутришкольной</w:t>
      </w:r>
      <w:proofErr w:type="spellEnd"/>
      <w:r w:rsidRPr="006647A1">
        <w:rPr>
          <w:rFonts w:ascii="Times New Roman" w:hAnsi="Times New Roman" w:cs="Times New Roman"/>
          <w:b/>
          <w:i/>
          <w:sz w:val="24"/>
          <w:szCs w:val="24"/>
        </w:rPr>
        <w:t xml:space="preserve"> системы оценки качества</w:t>
      </w:r>
    </w:p>
    <w:p w:rsidR="001B7CD5" w:rsidRPr="00152D2C" w:rsidRDefault="001B7CD5" w:rsidP="001B7C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Практическое осуществление </w:t>
      </w:r>
      <w:proofErr w:type="spellStart"/>
      <w:r w:rsidRPr="00152D2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52D2C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строится в соответствии с Законом РФ «Об образовании», нормативными правовыми актами Правительства РФ, Министерства образования РФ, Департамента общего образования администрации Томской области, департамента образования г. Томска, регламентирующими реализацию всех процедур контроля и оценки качества образования.</w:t>
      </w:r>
    </w:p>
    <w:p w:rsidR="001B7CD5" w:rsidRPr="00152D2C" w:rsidRDefault="001B7CD5" w:rsidP="001B7C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в гимназии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образованием. Вариативная составляющая оценки качества образования определяется приоритетами развития образования на </w:t>
      </w:r>
      <w:proofErr w:type="spellStart"/>
      <w:r w:rsidRPr="00152D2C">
        <w:rPr>
          <w:rFonts w:ascii="Times New Roman" w:hAnsi="Times New Roman" w:cs="Times New Roman"/>
          <w:sz w:val="24"/>
          <w:szCs w:val="24"/>
        </w:rPr>
        <w:t>гимназичесом</w:t>
      </w:r>
      <w:proofErr w:type="spellEnd"/>
      <w:r w:rsidRPr="00152D2C">
        <w:rPr>
          <w:rFonts w:ascii="Times New Roman" w:hAnsi="Times New Roman" w:cs="Times New Roman"/>
          <w:sz w:val="24"/>
          <w:szCs w:val="24"/>
        </w:rPr>
        <w:t xml:space="preserve"> уровне, специальными потребностями субъектов и особенностями используемых гимназией оценочных процедур.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>Реализация системы осуществляется посредством существующих процедур контроля и экспертной оценки качества образования: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 • мониторингом образовательных достижений обучающихся на разных ступенях обучения; 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• анализом творческих достижений школьников; результатами </w:t>
      </w:r>
      <w:proofErr w:type="spellStart"/>
      <w:r w:rsidRPr="00152D2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2D2C">
        <w:rPr>
          <w:rFonts w:ascii="Times New Roman" w:hAnsi="Times New Roman" w:cs="Times New Roman"/>
          <w:sz w:val="24"/>
          <w:szCs w:val="24"/>
        </w:rPr>
        <w:t xml:space="preserve"> направления аттестации педагогических и руководящих работников; 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>• результатами самоанализа в процессе государственной аттестации и аккредитации;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 • результатами статистических (проведенных по инициативе администрации и общественных органов управления гимназией) и социологических исследований;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 • системой </w:t>
      </w:r>
      <w:proofErr w:type="spellStart"/>
      <w:r w:rsidRPr="00152D2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2D2C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 • системой медицинских исследований обучающихся, проводимых по инициативе школьной медицинской службы, администрации и органов общественного управления гимназией; 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• системой </w:t>
      </w:r>
      <w:proofErr w:type="spellStart"/>
      <w:r w:rsidRPr="00152D2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2D2C">
        <w:rPr>
          <w:rFonts w:ascii="Times New Roman" w:hAnsi="Times New Roman" w:cs="Times New Roman"/>
          <w:sz w:val="24"/>
          <w:szCs w:val="24"/>
        </w:rPr>
        <w:t xml:space="preserve"> скрининга психологического комфорта;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 • иными психолого-педагогическими, медицинскими и социологическими исследованиями, проведенными по инициативе субъектов образовательного процесса. </w:t>
      </w:r>
    </w:p>
    <w:p w:rsidR="001B7CD5" w:rsidRPr="00152D2C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>Итоги оценки качества образования используются:</w:t>
      </w:r>
    </w:p>
    <w:p w:rsidR="001B7CD5" w:rsidRPr="00152D2C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>- для стимулирования к повышению квалификации педагогических работников;</w:t>
      </w:r>
    </w:p>
    <w:p w:rsidR="001B7CD5" w:rsidRPr="00152D2C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 xml:space="preserve">-для стимулирования педагогов гимназии к достижению высоких результатов в соответствии </w:t>
      </w:r>
      <w:proofErr w:type="spellStart"/>
      <w:r w:rsidRPr="00152D2C">
        <w:rPr>
          <w:rFonts w:ascii="Times New Roman" w:hAnsi="Times New Roman" w:cs="Times New Roman"/>
          <w:sz w:val="24"/>
          <w:szCs w:val="24"/>
        </w:rPr>
        <w:t>сПоложением</w:t>
      </w:r>
      <w:proofErr w:type="spellEnd"/>
      <w:r w:rsidRPr="00152D2C">
        <w:rPr>
          <w:rFonts w:ascii="Times New Roman" w:hAnsi="Times New Roman" w:cs="Times New Roman"/>
          <w:sz w:val="24"/>
          <w:szCs w:val="24"/>
        </w:rPr>
        <w:t xml:space="preserve"> о порядке и условиях распределения </w:t>
      </w:r>
      <w:proofErr w:type="spellStart"/>
      <w:r w:rsidRPr="00152D2C">
        <w:rPr>
          <w:rFonts w:ascii="Times New Roman" w:hAnsi="Times New Roman" w:cs="Times New Roman"/>
          <w:sz w:val="24"/>
          <w:szCs w:val="24"/>
        </w:rPr>
        <w:t>стимулирующегофонда</w:t>
      </w:r>
      <w:proofErr w:type="spellEnd"/>
      <w:r w:rsidRPr="00152D2C">
        <w:rPr>
          <w:rFonts w:ascii="Times New Roman" w:hAnsi="Times New Roman" w:cs="Times New Roman"/>
          <w:sz w:val="24"/>
          <w:szCs w:val="24"/>
        </w:rPr>
        <w:t xml:space="preserve"> оплаты труда;</w:t>
      </w:r>
    </w:p>
    <w:p w:rsidR="001B7CD5" w:rsidRPr="00152D2C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>- прогнозирования развития образования в гимназии;</w:t>
      </w:r>
    </w:p>
    <w:p w:rsidR="001B7CD5" w:rsidRPr="00152D2C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2C">
        <w:rPr>
          <w:rFonts w:ascii="Times New Roman" w:hAnsi="Times New Roman" w:cs="Times New Roman"/>
          <w:sz w:val="24"/>
          <w:szCs w:val="24"/>
        </w:rPr>
        <w:t>- оценки реализации инновационных введений.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 xml:space="preserve">В рамках реализации процедур и механизмов системы оценки качества образования функционирует экспертный совет, осуществляющий оценку результатов профессиональной деятельности педагогических кадров, временные творческие группы по проведению конкурсов и определению рейтинга педагогов, </w:t>
      </w:r>
      <w:proofErr w:type="spellStart"/>
      <w:r w:rsidRPr="00152D2C">
        <w:t>самообследованиюгимназии</w:t>
      </w:r>
      <w:proofErr w:type="spellEnd"/>
      <w:r w:rsidRPr="00152D2C">
        <w:t xml:space="preserve"> по оценке качества образования, мониторингу качества </w:t>
      </w:r>
      <w:proofErr w:type="spellStart"/>
      <w:r w:rsidRPr="00152D2C">
        <w:t>образования</w:t>
      </w:r>
      <w:proofErr w:type="gramStart"/>
      <w:r w:rsidRPr="00152D2C">
        <w:t>.Ф</w:t>
      </w:r>
      <w:proofErr w:type="gramEnd"/>
      <w:r w:rsidRPr="00152D2C">
        <w:t>ункционирование</w:t>
      </w:r>
      <w:proofErr w:type="spellEnd"/>
      <w:r w:rsidRPr="00152D2C">
        <w:t xml:space="preserve"> Управляющего совета способствует реализации механизмов общественно-профессиональной экспертизы, гласности и коллегиальности при принятии стратегических решений в области оценки качества образования. </w:t>
      </w:r>
      <w:r w:rsidRPr="00152D2C">
        <w:lastRenderedPageBreak/>
        <w:t>Предметные кафедры и методические объединения педагогов принимают участие в формировании информационных запросов основных показателей, характеризирующих состояние и динамику развития гимназии; принимают участие в обсуждении системы показателей, характеризующих состояние и динамику развития гимназии.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 xml:space="preserve">Оценка качества образования осуществляется на основе существующей системы показателей и параметров, отражающих основные аспекты качества образования (качество результатов, качество условий и качество процессов). Используемая для оценки качества образования система </w:t>
      </w:r>
      <w:proofErr w:type="spellStart"/>
      <w:r w:rsidRPr="00152D2C">
        <w:t>критериальных</w:t>
      </w:r>
      <w:proofErr w:type="spellEnd"/>
      <w:r w:rsidRPr="00152D2C">
        <w:t xml:space="preserve"> показателей сопоставима с областными и городскими аналогами.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>Номенклатура критериев, показателей, индикаторов сформирована по направлениям, характеризующим образовательную систему: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>- качество управления образовательным процессом;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>- качество содержания образования;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>- качество образовательной  среды;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>- качество ресурсного обеспечения образовательного процесса;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>- качество управления развитием образовательной системы;</w:t>
      </w:r>
    </w:p>
    <w:p w:rsidR="001B7CD5" w:rsidRPr="00152D2C" w:rsidRDefault="001B7CD5" w:rsidP="001B7CD5">
      <w:pPr>
        <w:pStyle w:val="aa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152D2C">
        <w:t>- качество  педагогических результатов образовательного процесса.</w:t>
      </w:r>
    </w:p>
    <w:p w:rsidR="001B7CD5" w:rsidRPr="006647A1" w:rsidRDefault="001B7CD5" w:rsidP="001B7CD5">
      <w:pPr>
        <w:pStyle w:val="aa"/>
        <w:shd w:val="clear" w:color="auto" w:fill="FFFFFF"/>
        <w:spacing w:before="0" w:beforeAutospacing="0" w:after="0" w:afterAutospacing="0"/>
        <w:ind w:right="57"/>
        <w:jc w:val="center"/>
        <w:rPr>
          <w:b/>
          <w:i/>
        </w:rPr>
      </w:pPr>
      <w:r w:rsidRPr="006647A1">
        <w:rPr>
          <w:b/>
          <w:i/>
        </w:rPr>
        <w:t>Дистанционное обучение</w:t>
      </w:r>
    </w:p>
    <w:p w:rsidR="001B7CD5" w:rsidRPr="0083105A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 xml:space="preserve">Дистанционный метод обучения в гимназии применяется </w:t>
      </w:r>
      <w:proofErr w:type="gramStart"/>
      <w:r w:rsidRPr="0083105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3105A">
        <w:rPr>
          <w:rFonts w:ascii="Times New Roman" w:hAnsi="Times New Roman" w:cs="Times New Roman"/>
          <w:sz w:val="24"/>
          <w:szCs w:val="24"/>
        </w:rPr>
        <w:t>:</w:t>
      </w:r>
    </w:p>
    <w:p w:rsidR="001B7CD5" w:rsidRPr="0083105A" w:rsidRDefault="001B7CD5" w:rsidP="001B7C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>работе с одаренными детьми – выполнение исследовательских работ, проектов;</w:t>
      </w:r>
    </w:p>
    <w:p w:rsidR="001B7CD5" w:rsidRPr="0083105A" w:rsidRDefault="001B7CD5" w:rsidP="001B7C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83105A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83105A">
        <w:rPr>
          <w:rFonts w:ascii="Times New Roman" w:hAnsi="Times New Roman" w:cs="Times New Roman"/>
          <w:sz w:val="24"/>
          <w:szCs w:val="24"/>
        </w:rPr>
        <w:t xml:space="preserve"> индивидуальных заданий повышенного уровня;</w:t>
      </w:r>
    </w:p>
    <w:p w:rsidR="001B7CD5" w:rsidRPr="0083105A" w:rsidRDefault="001B7CD5" w:rsidP="001B7C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>работе с учениками, находящимися на домашнем обучении;</w:t>
      </w:r>
    </w:p>
    <w:p w:rsidR="001B7CD5" w:rsidRPr="0083105A" w:rsidRDefault="001B7CD5" w:rsidP="001B7C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>работе с учениками, пропустившими занятие по какой-либо причине;</w:t>
      </w:r>
    </w:p>
    <w:p w:rsidR="001B7CD5" w:rsidRPr="0083105A" w:rsidRDefault="001B7CD5" w:rsidP="001B7C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83105A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83105A">
        <w:rPr>
          <w:rFonts w:ascii="Times New Roman" w:hAnsi="Times New Roman" w:cs="Times New Roman"/>
          <w:sz w:val="24"/>
          <w:szCs w:val="24"/>
        </w:rPr>
        <w:t xml:space="preserve"> увлекательных заданий по предметам;</w:t>
      </w:r>
    </w:p>
    <w:p w:rsidR="001B7CD5" w:rsidRPr="0083105A" w:rsidRDefault="001B7CD5" w:rsidP="001B7C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8310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3105A">
        <w:rPr>
          <w:rFonts w:ascii="Times New Roman" w:hAnsi="Times New Roman" w:cs="Times New Roman"/>
          <w:sz w:val="24"/>
          <w:szCs w:val="24"/>
        </w:rPr>
        <w:t xml:space="preserve"> в гимназических конкурсах и олимпиадах;</w:t>
      </w:r>
    </w:p>
    <w:p w:rsidR="001B7CD5" w:rsidRPr="0083105A" w:rsidRDefault="001B7CD5" w:rsidP="001B7C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>потребности в интерактивном общении ученика и учителя.</w:t>
      </w:r>
    </w:p>
    <w:p w:rsidR="001B7CD5" w:rsidRPr="0083105A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 xml:space="preserve">Реализуется такой метод обучения с помощью официального сайта гимназии, на котором создан раздел «Дистанционное обучение». В данном разделе  представлены задания по предметам, темам. Также дистанционный метод обучения реализуется и с помощью личных страниц и сайтов педагогов гимназии. В помощь учителям гимназии на официальном сайте гимназии создан раздел «Интернет ресурсы». Дистанционные технологии в образовательной  и воспитательной деятельности  учителями гимназии реализуются </w:t>
      </w:r>
      <w:proofErr w:type="gramStart"/>
      <w:r w:rsidRPr="0083105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3105A">
        <w:rPr>
          <w:rFonts w:ascii="Times New Roman" w:hAnsi="Times New Roman" w:cs="Times New Roman"/>
          <w:sz w:val="24"/>
          <w:szCs w:val="24"/>
        </w:rPr>
        <w:t xml:space="preserve">  следующие интернет-ресурсы:  </w:t>
      </w:r>
    </w:p>
    <w:p w:rsidR="001B7CD5" w:rsidRPr="0083105A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83105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"https://prezi.com/"</w:t>
        </w:r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3105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"https://prezi.com/"</w:t>
        </w:r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prezi</w:t>
        </w:r>
        <w:r w:rsidRPr="0083105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"https://prezi.com/"</w:t>
        </w:r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3105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"https://prezi.com/"</w:t>
        </w:r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</w:hyperlink>
      <w:r w:rsidRPr="0083105A">
        <w:rPr>
          <w:rFonts w:ascii="Times New Roman" w:hAnsi="Times New Roman" w:cs="Times New Roman"/>
          <w:sz w:val="24"/>
          <w:szCs w:val="24"/>
        </w:rPr>
        <w:t xml:space="preserve"> </w:t>
      </w:r>
      <w:r w:rsidRPr="008310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- </w:t>
      </w:r>
      <w:r w:rsidRPr="0083105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83105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3105A">
        <w:rPr>
          <w:rFonts w:ascii="Times New Roman" w:hAnsi="Times New Roman" w:cs="Times New Roman"/>
          <w:sz w:val="24"/>
          <w:szCs w:val="24"/>
        </w:rPr>
        <w:t xml:space="preserve"> индивидуальных и коллективных проектов</w:t>
      </w:r>
    </w:p>
    <w:p w:rsidR="001B7CD5" w:rsidRPr="0083105A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83105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"http://learningapps.org/"</w:t>
        </w:r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3105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"http://learningapps.org/"</w:t>
        </w:r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learningapps</w:t>
        </w:r>
        <w:r w:rsidRPr="0083105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"http://learningapps.org/"</w:t>
        </w:r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3105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"http://learningapps.org/"</w:t>
        </w:r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org</w:t>
        </w:r>
      </w:hyperlink>
      <w:r w:rsidRPr="0083105A">
        <w:rPr>
          <w:rFonts w:ascii="Times New Roman" w:hAnsi="Times New Roman" w:cs="Times New Roman"/>
          <w:sz w:val="24"/>
          <w:szCs w:val="24"/>
        </w:rPr>
        <w:t xml:space="preserve"> – приложение </w:t>
      </w:r>
      <w:proofErr w:type="spellStart"/>
      <w:r w:rsidRPr="0083105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3105A">
        <w:rPr>
          <w:rFonts w:ascii="Times New Roman" w:hAnsi="Times New Roman" w:cs="Times New Roman"/>
          <w:sz w:val="24"/>
          <w:szCs w:val="24"/>
        </w:rPr>
        <w:t xml:space="preserve"> 2.0 для поддержки обучения и процесса преподавания с помощью интерактивных модулей;</w:t>
      </w:r>
    </w:p>
    <w:p w:rsidR="001B7CD5" w:rsidRPr="0083105A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https://globallab.org</w:t>
        </w:r>
      </w:hyperlink>
      <w:r w:rsidRPr="0083105A">
        <w:rPr>
          <w:rFonts w:ascii="Times New Roman" w:hAnsi="Times New Roman" w:cs="Times New Roman"/>
          <w:sz w:val="24"/>
          <w:szCs w:val="24"/>
        </w:rPr>
        <w:t xml:space="preserve"> – глобальная школьная лаборатория по созданию и сопровождению проектов.</w:t>
      </w:r>
    </w:p>
    <w:p w:rsidR="001B7CD5" w:rsidRPr="0083105A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 xml:space="preserve">-  </w:t>
      </w:r>
      <w:hyperlink r:id="rId12"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http://www.yaklass.ru</w:t>
        </w:r>
      </w:hyperlink>
      <w:r w:rsidRPr="0083105A">
        <w:rPr>
          <w:rFonts w:ascii="Times New Roman" w:hAnsi="Times New Roman" w:cs="Times New Roman"/>
          <w:sz w:val="24"/>
          <w:szCs w:val="24"/>
        </w:rPr>
        <w:t xml:space="preserve"> – проведение тестирования знаний учащихся, передача домашнего задания. Для ученика – база электронных рабочих тетрадей и тренажер по школьной программе.</w:t>
      </w:r>
    </w:p>
    <w:p w:rsidR="001B7CD5" w:rsidRPr="0083105A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https://docs.google.com</w:t>
        </w:r>
      </w:hyperlink>
      <w:r w:rsidRPr="0083105A">
        <w:rPr>
          <w:rFonts w:ascii="Times New Roman" w:hAnsi="Times New Roman" w:cs="Times New Roman"/>
          <w:sz w:val="24"/>
          <w:szCs w:val="24"/>
        </w:rPr>
        <w:t xml:space="preserve"> – создание интерактивных тестов</w:t>
      </w:r>
    </w:p>
    <w:p w:rsidR="001B7CD5" w:rsidRPr="0083105A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http://sdamgia.ru</w:t>
        </w:r>
      </w:hyperlink>
      <w:r w:rsidRPr="0083105A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15">
        <w:r w:rsidRPr="00831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http://reshuege.ru</w:t>
        </w:r>
      </w:hyperlink>
      <w:r w:rsidRPr="0083105A">
        <w:rPr>
          <w:rFonts w:ascii="Times New Roman" w:hAnsi="Times New Roman" w:cs="Times New Roman"/>
          <w:sz w:val="24"/>
          <w:szCs w:val="24"/>
        </w:rPr>
        <w:t xml:space="preserve"> – для подготовки к ОГЭ и ЕГЭ</w:t>
      </w:r>
    </w:p>
    <w:p w:rsidR="001B7CD5" w:rsidRPr="0083105A" w:rsidRDefault="001B7CD5" w:rsidP="001B7CD5">
      <w:pPr>
        <w:tabs>
          <w:tab w:val="left" w:pos="5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05A">
        <w:rPr>
          <w:rFonts w:ascii="Times New Roman" w:hAnsi="Times New Roman" w:cs="Times New Roman"/>
          <w:sz w:val="24"/>
          <w:szCs w:val="24"/>
        </w:rPr>
        <w:t>В 2015-2016 учебном году среди педагогов  гимназии проведен конкурс «Дистанционный урок», на котором конкурсанты показали технологии дистанционных уроков.</w:t>
      </w:r>
    </w:p>
    <w:p w:rsidR="001B7CD5" w:rsidRPr="006647A1" w:rsidRDefault="001B7CD5" w:rsidP="001B7CD5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7A1">
        <w:rPr>
          <w:rFonts w:ascii="Times New Roman" w:hAnsi="Times New Roman" w:cs="Times New Roman"/>
          <w:b/>
          <w:i/>
          <w:sz w:val="24"/>
          <w:szCs w:val="24"/>
        </w:rPr>
        <w:t>Условия осуществления  образовательного процесса</w:t>
      </w:r>
    </w:p>
    <w:p w:rsidR="001B7CD5" w:rsidRPr="006647A1" w:rsidRDefault="001B7CD5" w:rsidP="001B7CD5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7A1"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</w:p>
    <w:p w:rsidR="001B7CD5" w:rsidRPr="002374CA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4CA">
        <w:rPr>
          <w:rFonts w:ascii="Times New Roman" w:hAnsi="Times New Roman" w:cs="Times New Roman"/>
          <w:sz w:val="24"/>
          <w:szCs w:val="24"/>
        </w:rPr>
        <w:t xml:space="preserve">Режим работы гимназии определяется исходя из максимальной учебной нагрузки </w:t>
      </w:r>
      <w:proofErr w:type="gramStart"/>
      <w:r w:rsidRPr="002374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74CA">
        <w:rPr>
          <w:rFonts w:ascii="Times New Roman" w:hAnsi="Times New Roman" w:cs="Times New Roman"/>
          <w:sz w:val="24"/>
          <w:szCs w:val="24"/>
        </w:rPr>
        <w:t xml:space="preserve"> на каждой ступени образования в соответствии с учебным планом и санитарно-гигиеническими требованиями. Продолжительность учебного года в 1-х </w:t>
      </w:r>
      <w:r w:rsidRPr="002374CA">
        <w:rPr>
          <w:rFonts w:ascii="Times New Roman" w:hAnsi="Times New Roman" w:cs="Times New Roman"/>
          <w:sz w:val="24"/>
          <w:szCs w:val="24"/>
        </w:rPr>
        <w:lastRenderedPageBreak/>
        <w:t xml:space="preserve">классах составляет 33 недели, во 2-11 классах - 34 недели. </w:t>
      </w:r>
      <w:proofErr w:type="gramStart"/>
      <w:r w:rsidRPr="002374C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374CA">
        <w:rPr>
          <w:rFonts w:ascii="Times New Roman" w:hAnsi="Times New Roman" w:cs="Times New Roman"/>
          <w:sz w:val="24"/>
          <w:szCs w:val="24"/>
        </w:rPr>
        <w:t xml:space="preserve"> 1-9 классов занимаются по 5-ти дневной учебной неделе, 10-11 – по шестидневной. </w:t>
      </w:r>
      <w:r w:rsidRPr="001B7CD5">
        <w:rPr>
          <w:rFonts w:ascii="Times New Roman" w:hAnsi="Times New Roman" w:cs="Times New Roman"/>
          <w:sz w:val="24"/>
          <w:szCs w:val="24"/>
        </w:rPr>
        <w:t>20 классов занимаются в первую смену (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1B7CD5">
        <w:rPr>
          <w:rFonts w:ascii="Times New Roman" w:hAnsi="Times New Roman" w:cs="Times New Roman"/>
          <w:sz w:val="24"/>
          <w:szCs w:val="24"/>
        </w:rPr>
        <w:t xml:space="preserve"> %). Это 1,5,9-11 классы, а также классы с литером «А» в остальных параллелях. Пятнадцать классов-комплекто</w:t>
      </w:r>
      <w:r>
        <w:rPr>
          <w:rFonts w:ascii="Times New Roman" w:hAnsi="Times New Roman" w:cs="Times New Roman"/>
          <w:sz w:val="24"/>
          <w:szCs w:val="24"/>
        </w:rPr>
        <w:t>в занимались во вторую смену (43</w:t>
      </w:r>
      <w:r w:rsidRPr="001B7CD5">
        <w:rPr>
          <w:rFonts w:ascii="Times New Roman" w:hAnsi="Times New Roman" w:cs="Times New Roman"/>
          <w:sz w:val="24"/>
          <w:szCs w:val="24"/>
        </w:rPr>
        <w:t xml:space="preserve">%). Начало занятий </w:t>
      </w:r>
      <w:r w:rsidRPr="001B7C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7CD5">
        <w:rPr>
          <w:rFonts w:ascii="Times New Roman" w:hAnsi="Times New Roman" w:cs="Times New Roman"/>
          <w:sz w:val="24"/>
          <w:szCs w:val="24"/>
        </w:rPr>
        <w:t xml:space="preserve"> смены – 8.00, </w:t>
      </w:r>
      <w:r w:rsidRPr="001B7C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7CD5">
        <w:rPr>
          <w:rFonts w:ascii="Times New Roman" w:hAnsi="Times New Roman" w:cs="Times New Roman"/>
          <w:sz w:val="24"/>
          <w:szCs w:val="24"/>
        </w:rPr>
        <w:t xml:space="preserve"> смены – 14.30.</w:t>
      </w:r>
    </w:p>
    <w:p w:rsidR="001B7CD5" w:rsidRPr="002374CA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4CA">
        <w:rPr>
          <w:rFonts w:ascii="Times New Roman" w:hAnsi="Times New Roman" w:cs="Times New Roman"/>
          <w:sz w:val="24"/>
          <w:szCs w:val="24"/>
        </w:rPr>
        <w:t>Средняя наполняемость классов – 27 человек. Продолжительность перемен - 10-20 минут. Вход в гимназию для детей и родителей свободный под наблюдением вахтера. В гимназии ведется внутреннее и наружное видеонаблюдение. В выходные дни в гимназии работают спортивные секции и кружки по интересам. Проблемы с транспортной доступностью отсутствуют.</w:t>
      </w:r>
    </w:p>
    <w:p w:rsidR="001B7CD5" w:rsidRPr="006647A1" w:rsidRDefault="001B7CD5" w:rsidP="001B7CD5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7A1">
        <w:rPr>
          <w:rFonts w:ascii="Times New Roman" w:hAnsi="Times New Roman" w:cs="Times New Roman"/>
          <w:b/>
          <w:i/>
          <w:sz w:val="24"/>
          <w:szCs w:val="24"/>
        </w:rPr>
        <w:t>Учебно-материальная база</w:t>
      </w:r>
    </w:p>
    <w:p w:rsidR="001B7CD5" w:rsidRPr="006647A1" w:rsidRDefault="001B7CD5" w:rsidP="001B7CD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ab/>
        <w:t>Гимназия № 18 имеет учебный корпус, состоящий из трех блоков (один трехэтажный  и два двухэтажных), введена в строй в 1971 году. Наполняемость по проекту - 750 учащихся, в настоящее время обучается 874обучающихся.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 xml:space="preserve">В учебном корпусе гимназии находится 35 учебных кабинетов. Кроме </w:t>
      </w:r>
      <w:proofErr w:type="gramStart"/>
      <w:r w:rsidRPr="006647A1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6647A1">
        <w:rPr>
          <w:rFonts w:ascii="Times New Roman" w:hAnsi="Times New Roman" w:cs="Times New Roman"/>
          <w:sz w:val="24"/>
          <w:szCs w:val="24"/>
        </w:rPr>
        <w:t xml:space="preserve">,  оборудованы специализированные кабинеты: 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 xml:space="preserve">2 кабинета информатики, 1 кабинет биологии, 2 кабинета физики, 1 кабинет химии, лингафонный кабинет, 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>учебно-производственные мастерские для мальчиков – столярная и слесарная, а также кабинет домоводства для девочек;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 xml:space="preserve">1 хореографический зал, 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647A1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6647A1">
        <w:rPr>
          <w:rFonts w:ascii="Times New Roman" w:hAnsi="Times New Roman" w:cs="Times New Roman"/>
          <w:sz w:val="24"/>
          <w:szCs w:val="24"/>
        </w:rPr>
        <w:t xml:space="preserve"> зала, 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7A1">
        <w:rPr>
          <w:rFonts w:ascii="Times New Roman" w:hAnsi="Times New Roman" w:cs="Times New Roman"/>
          <w:sz w:val="24"/>
          <w:szCs w:val="24"/>
        </w:rPr>
        <w:t xml:space="preserve">2 кабинета эстетического направления (из них: кабинет изобразительного искусства - 1, кабинет музыки для индивидуальных занятий на музыкальных инструментах - 1, </w:t>
      </w:r>
      <w:proofErr w:type="gramEnd"/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 xml:space="preserve">актовый зал на 90 посадочных мест, 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>столовая на 120 мест, обеспечена необходимым технологическим оборудованием для приготовления горячего питания.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 xml:space="preserve">Имеются также кабинеты педагога-психолога, кабинет релаксации, кабинет врача, процедурный кабинет. Внеурочная воспитательная работа характеризуется деятельностью эстетического центра (изостудия, хор, ритмика и хореография, фортепиано, </w:t>
      </w:r>
      <w:proofErr w:type="spellStart"/>
      <w:r w:rsidRPr="006647A1">
        <w:rPr>
          <w:rFonts w:ascii="Times New Roman" w:hAnsi="Times New Roman" w:cs="Times New Roman"/>
          <w:sz w:val="24"/>
          <w:szCs w:val="24"/>
        </w:rPr>
        <w:t>духовыеинструменты</w:t>
      </w:r>
      <w:proofErr w:type="spellEnd"/>
      <w:r w:rsidRPr="006647A1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Start"/>
      <w:r w:rsidRPr="006647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47A1">
        <w:rPr>
          <w:rFonts w:ascii="Times New Roman" w:hAnsi="Times New Roman" w:cs="Times New Roman"/>
          <w:sz w:val="24"/>
          <w:szCs w:val="24"/>
        </w:rPr>
        <w:t>ри библиотеке создан технический центр, имеется отдельное помещение для книгохранилища.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 xml:space="preserve">Спортивная база представлена двумя спортзалами (большим - площадью 296 кв.м.: и малым - площадью </w:t>
      </w:r>
      <w:smartTag w:uri="urn:schemas-microsoft-com:office:smarttags" w:element="metricconverter">
        <w:smartTagPr>
          <w:attr w:name="ProductID" w:val="61 кв. м"/>
        </w:smartTagPr>
        <w:r w:rsidRPr="006647A1">
          <w:rPr>
            <w:rFonts w:ascii="Times New Roman" w:hAnsi="Times New Roman" w:cs="Times New Roman"/>
            <w:sz w:val="24"/>
            <w:szCs w:val="24"/>
          </w:rPr>
          <w:t>61 кв</w:t>
        </w:r>
        <w:proofErr w:type="gramStart"/>
        <w:r w:rsidRPr="006647A1">
          <w:rPr>
            <w:rFonts w:ascii="Times New Roman" w:hAnsi="Times New Roman" w:cs="Times New Roman"/>
            <w:sz w:val="24"/>
            <w:szCs w:val="24"/>
          </w:rPr>
          <w:t>.м</w:t>
        </w:r>
      </w:smartTag>
      <w:proofErr w:type="gramEnd"/>
      <w:r w:rsidRPr="006647A1">
        <w:rPr>
          <w:rFonts w:ascii="Times New Roman" w:hAnsi="Times New Roman" w:cs="Times New Roman"/>
          <w:sz w:val="24"/>
          <w:szCs w:val="24"/>
        </w:rPr>
        <w:t xml:space="preserve">); где создана материальная база для </w:t>
      </w:r>
      <w:proofErr w:type="spellStart"/>
      <w:r w:rsidRPr="006647A1">
        <w:rPr>
          <w:rFonts w:ascii="Times New Roman" w:hAnsi="Times New Roman" w:cs="Times New Roman"/>
          <w:sz w:val="24"/>
          <w:szCs w:val="24"/>
        </w:rPr>
        <w:t>занятийразличными</w:t>
      </w:r>
      <w:proofErr w:type="spellEnd"/>
      <w:r w:rsidRPr="006647A1">
        <w:rPr>
          <w:rFonts w:ascii="Times New Roman" w:hAnsi="Times New Roman" w:cs="Times New Roman"/>
          <w:sz w:val="24"/>
          <w:szCs w:val="24"/>
        </w:rPr>
        <w:t xml:space="preserve"> видами спорта.</w:t>
      </w:r>
    </w:p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A1">
        <w:rPr>
          <w:rFonts w:ascii="Times New Roman" w:hAnsi="Times New Roman" w:cs="Times New Roman"/>
          <w:sz w:val="24"/>
          <w:szCs w:val="24"/>
        </w:rPr>
        <w:t xml:space="preserve">На территории гимназии расположена игровая площадка с нестандартным оборудованием, спортивная площадка со специализированным </w:t>
      </w:r>
      <w:proofErr w:type="spellStart"/>
      <w:r w:rsidRPr="006647A1">
        <w:rPr>
          <w:rFonts w:ascii="Times New Roman" w:hAnsi="Times New Roman" w:cs="Times New Roman"/>
          <w:sz w:val="24"/>
          <w:szCs w:val="24"/>
        </w:rPr>
        <w:t>покрытием</w:t>
      </w:r>
      <w:proofErr w:type="gramStart"/>
      <w:r w:rsidRPr="006647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47A1">
        <w:rPr>
          <w:rFonts w:ascii="Times New Roman" w:hAnsi="Times New Roman" w:cs="Times New Roman"/>
          <w:sz w:val="24"/>
          <w:szCs w:val="24"/>
        </w:rPr>
        <w:t>ришкольный</w:t>
      </w:r>
      <w:proofErr w:type="spellEnd"/>
      <w:r w:rsidRPr="006647A1">
        <w:rPr>
          <w:rFonts w:ascii="Times New Roman" w:hAnsi="Times New Roman" w:cs="Times New Roman"/>
          <w:sz w:val="24"/>
          <w:szCs w:val="24"/>
        </w:rPr>
        <w:t xml:space="preserve"> участок с насаждениями составляет 15090 кв.м. </w:t>
      </w:r>
    </w:p>
    <w:p w:rsidR="001B7CD5" w:rsidRPr="009501A0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A0">
        <w:rPr>
          <w:rFonts w:ascii="Times New Roman" w:hAnsi="Times New Roman" w:cs="Times New Roman"/>
          <w:sz w:val="24"/>
          <w:szCs w:val="24"/>
        </w:rPr>
        <w:t xml:space="preserve">Библиотека гимназии включает абонемент, читальный зал и информационную службу. Библиотека является информационным центром гимназии и оснащена компьютерами (3шт) с выходом в </w:t>
      </w:r>
      <w:r w:rsidRPr="009501A0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501A0">
        <w:rPr>
          <w:rFonts w:ascii="Times New Roman" w:hAnsi="Times New Roman" w:cs="Times New Roman"/>
          <w:sz w:val="24"/>
          <w:szCs w:val="24"/>
        </w:rPr>
        <w:t xml:space="preserve">, принтером, сканером, телевизором (для демонстрации обучающего видео). Осуществляется пополнение библиотеки </w:t>
      </w:r>
      <w:proofErr w:type="spellStart"/>
      <w:r w:rsidRPr="009501A0">
        <w:rPr>
          <w:rFonts w:ascii="Times New Roman" w:hAnsi="Times New Roman" w:cs="Times New Roman"/>
          <w:sz w:val="24"/>
          <w:szCs w:val="24"/>
        </w:rPr>
        <w:t>медиаресурсами</w:t>
      </w:r>
      <w:proofErr w:type="spellEnd"/>
      <w:r w:rsidRPr="009501A0">
        <w:rPr>
          <w:rFonts w:ascii="Times New Roman" w:hAnsi="Times New Roman" w:cs="Times New Roman"/>
          <w:sz w:val="24"/>
          <w:szCs w:val="24"/>
        </w:rPr>
        <w:t xml:space="preserve"> и электронными приложениями к учебникам по всем предметным областям, создан электронный каталог библиотеки, сайт библиотеки  гимназии </w:t>
      </w:r>
      <w:hyperlink r:id="rId16" w:history="1">
        <w:r w:rsidRPr="009501A0">
          <w:rPr>
            <w:rStyle w:val="a4"/>
            <w:rFonts w:ascii="Times New Roman" w:hAnsi="Times New Roman" w:cs="Times New Roman"/>
            <w:sz w:val="24"/>
            <w:szCs w:val="24"/>
          </w:rPr>
          <w:t>http://biblio18ats.umi.ru/</w:t>
        </w:r>
      </w:hyperlink>
    </w:p>
    <w:p w:rsidR="001B7CD5" w:rsidRPr="009501A0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A0">
        <w:rPr>
          <w:rFonts w:ascii="Times New Roman" w:hAnsi="Times New Roman" w:cs="Times New Roman"/>
          <w:sz w:val="24"/>
          <w:szCs w:val="24"/>
        </w:rPr>
        <w:t>Фонд библиотеки гимназии на 01. 06. 2016 г. составляет  30876 экземпляров.</w:t>
      </w:r>
    </w:p>
    <w:p w:rsidR="001B7CD5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7A1">
        <w:rPr>
          <w:rFonts w:ascii="Times New Roman" w:hAnsi="Times New Roman" w:cs="Times New Roman"/>
          <w:b/>
          <w:i/>
          <w:sz w:val="24"/>
          <w:szCs w:val="24"/>
        </w:rPr>
        <w:t>Характеристика библиотечного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8"/>
        <w:gridCol w:w="1610"/>
        <w:gridCol w:w="1591"/>
        <w:gridCol w:w="1475"/>
        <w:gridCol w:w="1337"/>
      </w:tblGrid>
      <w:tr w:rsidR="001B7CD5" w:rsidRPr="00232709" w:rsidTr="009C4AF3">
        <w:tc>
          <w:tcPr>
            <w:tcW w:w="3558" w:type="dxa"/>
            <w:vMerge w:val="restart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Наименование фонда</w:t>
            </w:r>
          </w:p>
        </w:tc>
        <w:tc>
          <w:tcPr>
            <w:tcW w:w="6013" w:type="dxa"/>
            <w:gridSpan w:val="4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1B7CD5" w:rsidRPr="00232709" w:rsidTr="009C4AF3">
        <w:tc>
          <w:tcPr>
            <w:tcW w:w="3558" w:type="dxa"/>
            <w:vMerge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91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75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37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1B7CD5" w:rsidRPr="00232709" w:rsidTr="009C4AF3">
        <w:tc>
          <w:tcPr>
            <w:tcW w:w="3558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Общий фонд</w:t>
            </w:r>
          </w:p>
        </w:tc>
        <w:tc>
          <w:tcPr>
            <w:tcW w:w="1610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25959</w:t>
            </w:r>
          </w:p>
        </w:tc>
        <w:tc>
          <w:tcPr>
            <w:tcW w:w="1591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28057</w:t>
            </w:r>
          </w:p>
        </w:tc>
        <w:tc>
          <w:tcPr>
            <w:tcW w:w="1475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30512</w:t>
            </w:r>
          </w:p>
        </w:tc>
        <w:tc>
          <w:tcPr>
            <w:tcW w:w="1337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</w:tr>
      <w:tr w:rsidR="001B7CD5" w:rsidRPr="00232709" w:rsidTr="009C4AF3">
        <w:tc>
          <w:tcPr>
            <w:tcW w:w="3558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Художественный фонд</w:t>
            </w:r>
          </w:p>
        </w:tc>
        <w:tc>
          <w:tcPr>
            <w:tcW w:w="1610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16932</w:t>
            </w:r>
          </w:p>
        </w:tc>
        <w:tc>
          <w:tcPr>
            <w:tcW w:w="1591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16850</w:t>
            </w:r>
          </w:p>
        </w:tc>
        <w:tc>
          <w:tcPr>
            <w:tcW w:w="1475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17251</w:t>
            </w:r>
          </w:p>
        </w:tc>
        <w:tc>
          <w:tcPr>
            <w:tcW w:w="1337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16321</w:t>
            </w:r>
          </w:p>
        </w:tc>
      </w:tr>
      <w:tr w:rsidR="001B7CD5" w:rsidRPr="00232709" w:rsidTr="009C4AF3">
        <w:tc>
          <w:tcPr>
            <w:tcW w:w="3558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  фонд</w:t>
            </w:r>
          </w:p>
        </w:tc>
        <w:tc>
          <w:tcPr>
            <w:tcW w:w="1610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9027</w:t>
            </w:r>
          </w:p>
        </w:tc>
        <w:tc>
          <w:tcPr>
            <w:tcW w:w="1591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11207</w:t>
            </w:r>
          </w:p>
        </w:tc>
        <w:tc>
          <w:tcPr>
            <w:tcW w:w="1475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13261</w:t>
            </w:r>
          </w:p>
        </w:tc>
        <w:tc>
          <w:tcPr>
            <w:tcW w:w="1337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14555</w:t>
            </w:r>
          </w:p>
        </w:tc>
      </w:tr>
      <w:tr w:rsidR="001B7CD5" w:rsidRPr="00232709" w:rsidTr="009C4AF3">
        <w:tc>
          <w:tcPr>
            <w:tcW w:w="3558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Фонд периодических изданий</w:t>
            </w:r>
          </w:p>
        </w:tc>
        <w:tc>
          <w:tcPr>
            <w:tcW w:w="1610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D5" w:rsidRPr="00232709" w:rsidTr="009C4AF3">
        <w:tc>
          <w:tcPr>
            <w:tcW w:w="3558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словари, энциклопедии</w:t>
            </w:r>
          </w:p>
        </w:tc>
        <w:tc>
          <w:tcPr>
            <w:tcW w:w="1610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91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75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337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1B7CD5" w:rsidRPr="00232709" w:rsidTr="009C4AF3">
        <w:tc>
          <w:tcPr>
            <w:tcW w:w="3558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Фонд видео и электронных носителей</w:t>
            </w:r>
          </w:p>
        </w:tc>
        <w:tc>
          <w:tcPr>
            <w:tcW w:w="1610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91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5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37" w:type="dxa"/>
            <w:shd w:val="clear" w:color="auto" w:fill="auto"/>
          </w:tcPr>
          <w:p w:rsidR="001B7CD5" w:rsidRPr="00232709" w:rsidRDefault="001B7CD5" w:rsidP="009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</w:tbl>
    <w:p w:rsidR="001B7CD5" w:rsidRPr="006647A1" w:rsidRDefault="001B7CD5" w:rsidP="001B7C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На 2006 экземпляров обновился учебный фонд в 2015-2016 учебном году на сумму 1017620  рублей, что составило 14% от фонда учебников. В 2015-16 учебном году проведено списание ветхих учебников, не соответствующих ФГОС, в количестве 712 экземпляров.</w:t>
      </w:r>
    </w:p>
    <w:p w:rsidR="001B7CD5" w:rsidRPr="00232709" w:rsidRDefault="001B7CD5" w:rsidP="001B7CD5">
      <w:pPr>
        <w:pStyle w:val="c3"/>
        <w:spacing w:before="0" w:beforeAutospacing="0" w:after="0" w:afterAutospacing="0"/>
        <w:ind w:firstLine="709"/>
        <w:jc w:val="both"/>
      </w:pPr>
      <w:r w:rsidRPr="00232709">
        <w:t>Обеспеченность учебниками  в 2015- 2016 учебном году  составила  100%, что  обеспечивает реализацию права учащихся на получение образования в соответствии с государственными образовательными стандартами  на бесплатное пользование библиотечно-информационными ресурсами библиотеки, установленные пунктом 4 ст. 50 Закона РФ « Об образовании».</w:t>
      </w:r>
    </w:p>
    <w:p w:rsidR="001B7CD5" w:rsidRPr="006647A1" w:rsidRDefault="001B7CD5" w:rsidP="001B7CD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7CD5" w:rsidRPr="006647A1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7A1">
        <w:rPr>
          <w:rFonts w:ascii="Times New Roman" w:eastAsia="'times new roman'" w:hAnsi="Times New Roman" w:cs="Times New Roman"/>
          <w:b/>
          <w:i/>
          <w:sz w:val="24"/>
          <w:szCs w:val="24"/>
        </w:rPr>
        <w:t>IT-</w:t>
      </w:r>
      <w:r w:rsidRPr="006647A1">
        <w:rPr>
          <w:rFonts w:ascii="Times New Roman" w:hAnsi="Times New Roman" w:cs="Times New Roman"/>
          <w:b/>
          <w:i/>
          <w:sz w:val="24"/>
          <w:szCs w:val="24"/>
        </w:rPr>
        <w:t>инфраструктура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Системно-структурная организация информационно-образовательной среды гимназии представляет собой совокупность взаимодействующих подсистем: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•</w:t>
      </w:r>
      <w:r w:rsidRPr="00232709">
        <w:rPr>
          <w:rFonts w:ascii="Times New Roman" w:hAnsi="Times New Roman" w:cs="Times New Roman"/>
          <w:sz w:val="24"/>
          <w:szCs w:val="24"/>
        </w:rPr>
        <w:tab/>
        <w:t>информационно-образовательных ресурсов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•</w:t>
      </w:r>
      <w:r w:rsidRPr="00232709">
        <w:rPr>
          <w:rFonts w:ascii="Times New Roman" w:hAnsi="Times New Roman" w:cs="Times New Roman"/>
          <w:sz w:val="24"/>
          <w:szCs w:val="24"/>
        </w:rPr>
        <w:tab/>
        <w:t>компьютерных средств обучения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•</w:t>
      </w:r>
      <w:r w:rsidRPr="00232709">
        <w:rPr>
          <w:rFonts w:ascii="Times New Roman" w:hAnsi="Times New Roman" w:cs="Times New Roman"/>
          <w:sz w:val="24"/>
          <w:szCs w:val="24"/>
        </w:rPr>
        <w:tab/>
        <w:t>современных средств коммуникации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•</w:t>
      </w:r>
      <w:r w:rsidRPr="00232709">
        <w:rPr>
          <w:rFonts w:ascii="Times New Roman" w:hAnsi="Times New Roman" w:cs="Times New Roman"/>
          <w:sz w:val="24"/>
          <w:szCs w:val="24"/>
        </w:rPr>
        <w:tab/>
        <w:t>педагогических технологий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В информационно-образовательной среде гимназии задействованы и на информационном уровне связаны все участники учебного процесса: администраторы, преподаватели, обучающиеся и их родители</w:t>
      </w:r>
    </w:p>
    <w:p w:rsidR="001B7CD5" w:rsidRPr="00232709" w:rsidRDefault="001B7CD5" w:rsidP="001B7CD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ИОС гимназии №18 развивается на основе:</w:t>
      </w:r>
    </w:p>
    <w:p w:rsidR="001B7CD5" w:rsidRPr="00232709" w:rsidRDefault="001B7CD5" w:rsidP="001B7C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технического обеспечения доступности образовательных ресурсов гимназии и сетевого педагогического сообщества для всех участников образовательного процесса: локальная сеть, сеть Интернет,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CD5" w:rsidRPr="00232709" w:rsidRDefault="001B7CD5" w:rsidP="001B7C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динамического сайта гимназии с регулярным обновлением;</w:t>
      </w:r>
    </w:p>
    <w:p w:rsidR="001B7CD5" w:rsidRPr="00232709" w:rsidRDefault="001B7CD5" w:rsidP="001B7C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проектов «Электронный журнал», «Электронный дневник»</w:t>
      </w:r>
    </w:p>
    <w:p w:rsidR="001B7CD5" w:rsidRPr="00232709" w:rsidRDefault="001B7CD5" w:rsidP="001B7C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709">
        <w:rPr>
          <w:rFonts w:ascii="Times New Roman" w:hAnsi="Times New Roman" w:cs="Times New Roman"/>
          <w:sz w:val="24"/>
          <w:szCs w:val="24"/>
        </w:rPr>
        <w:t>применения эффективных технологий и методик в условиях перехода на новые ФГОС  (ИКТ и интерактивная доска).</w:t>
      </w:r>
      <w:proofErr w:type="gramEnd"/>
    </w:p>
    <w:p w:rsidR="001B7CD5" w:rsidRPr="00232709" w:rsidRDefault="001B7CD5" w:rsidP="001B7C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Все рабочие места педагогов оснащены компьютером, </w:t>
      </w:r>
      <w:proofErr w:type="gramStart"/>
      <w:r w:rsidRPr="00232709">
        <w:rPr>
          <w:rFonts w:ascii="Times New Roman" w:hAnsi="Times New Roman" w:cs="Times New Roman"/>
          <w:sz w:val="24"/>
          <w:szCs w:val="24"/>
        </w:rPr>
        <w:t>подключенном</w:t>
      </w:r>
      <w:proofErr w:type="gramEnd"/>
      <w:r w:rsidRPr="00232709">
        <w:rPr>
          <w:rFonts w:ascii="Times New Roman" w:hAnsi="Times New Roman" w:cs="Times New Roman"/>
          <w:sz w:val="24"/>
          <w:szCs w:val="24"/>
        </w:rPr>
        <w:t xml:space="preserve"> к локальной вычислительной  сети гимназии, объединяющей все кабинеты в единое информационное пространство и глобальной сети Интернет на скорости 100 Мегабит/сек. В  кабинетах  информатики  установлены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интрактивные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доски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ActivBoard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с программным обеспечением </w:t>
      </w:r>
      <w:proofErr w:type="spellStart"/>
      <w:r w:rsidRPr="00232709">
        <w:rPr>
          <w:rFonts w:ascii="Times New Roman" w:hAnsi="Times New Roman" w:cs="Times New Roman"/>
          <w:b/>
          <w:sz w:val="24"/>
          <w:szCs w:val="24"/>
        </w:rPr>
        <w:t>ActivInspire</w:t>
      </w:r>
      <w:proofErr w:type="spellEnd"/>
      <w:r w:rsidRPr="00232709">
        <w:rPr>
          <w:rFonts w:ascii="Times New Roman" w:hAnsi="Times New Roman" w:cs="Times New Roman"/>
          <w:b/>
          <w:sz w:val="24"/>
          <w:szCs w:val="24"/>
        </w:rPr>
        <w:t>.</w:t>
      </w:r>
      <w:r w:rsidRPr="0023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кабинет оборудован 10-ю компьютерами с доступом в интернет. Во всех учебных кабинетах гимназии установлены интерактивные доски</w:t>
      </w:r>
      <w:r w:rsidRPr="002327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709">
        <w:rPr>
          <w:rFonts w:ascii="Times New Roman" w:hAnsi="Times New Roman" w:cs="Times New Roman"/>
          <w:sz w:val="24"/>
          <w:szCs w:val="24"/>
        </w:rPr>
        <w:t xml:space="preserve">с определенным программным обеспечением и видеопроекторы. </w:t>
      </w:r>
    </w:p>
    <w:p w:rsidR="001B7CD5" w:rsidRPr="00232709" w:rsidRDefault="001B7CD5" w:rsidP="001B7C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В 2015-2016 учебном году официальный сайт гимназии </w:t>
      </w:r>
      <w:r w:rsidRPr="002327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7">
        <w:r w:rsidRPr="00232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http://gimnaziya18.tomsk.ru</w:t>
        </w:r>
      </w:hyperlink>
      <w:r w:rsidRPr="00232709">
        <w:rPr>
          <w:rFonts w:ascii="Times New Roman" w:hAnsi="Times New Roman" w:cs="Times New Roman"/>
          <w:sz w:val="24"/>
          <w:szCs w:val="24"/>
        </w:rPr>
        <w:t xml:space="preserve"> по итогам Общероссийского рейтинга школьных сайтов набрал 41,5 баллов в категории «Сайты общеобразовательных учреждений» и признан сайтом высокого уровня</w:t>
      </w:r>
      <w:r w:rsidRPr="0023270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32709">
        <w:rPr>
          <w:rFonts w:ascii="Times New Roman" w:hAnsi="Times New Roman" w:cs="Times New Roman"/>
          <w:sz w:val="24"/>
          <w:szCs w:val="24"/>
        </w:rPr>
        <w:t>В обновлении информации на  сайте принимают участие заведующие кафедрами и ответственные всех действующих служб гимназии.</w:t>
      </w:r>
    </w:p>
    <w:p w:rsidR="001B7CD5" w:rsidRPr="00232709" w:rsidRDefault="001B7CD5" w:rsidP="001B7C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Одной из первой в городе перейдя на электронные дневники и электронные журналы, гимназия №18 стала экспериментальной площадкой проекта «Томская электронная школа». Цель проекта: создать единую информационную среду для учителей, учеников и их родителей. Доступ в «Дневник» открыт 24 часа в сутки, что позволяет с ним работать в удобное для себя время. Теперь родители постоянно могут отслеживать успеваемость </w:t>
      </w:r>
      <w:r w:rsidRPr="00232709">
        <w:rPr>
          <w:rFonts w:ascii="Times New Roman" w:hAnsi="Times New Roman" w:cs="Times New Roman"/>
          <w:sz w:val="24"/>
          <w:szCs w:val="24"/>
        </w:rPr>
        <w:lastRenderedPageBreak/>
        <w:t>своих детей с домашнего компьютера, получать ежедневно СМС с оценками и замечаниями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Все учителя гимназии имеют возможность использовать в своей деятельности цифровые образовательные ресурсы, среди которых: 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-электронные приложения к учебникам в соответствии с ФГОС;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-электронные энциклопедии, 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-интерактивные экскурсии;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-интерактивные тематические репетиторы и пр.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Помимо имеющихся готовых электронных учебных пособий, учитель сам готовит авторские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презентации, тренажёры, тестеры, информационно-дидактические игры. Стало традицией проводить среди педагогов гимназии конкурс на лучший урок с компьютером.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Информационно-ресурсное оснащение является важнейшим условием  организации образовательного процесса. 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Материально-техническая  база гимназии постоянно пополняется и обновляется. Имеющееся техническое и информационное обеспечение позволяют на современном уровне управлять работой гимназии, проводить учебные занятия в форме презентационного представления и т.д. С целью обеспечения образовательного процесса печатными дидактическими материалами на каждой кафедре имеется принтер и сканер, а в учительской установлено многофункциональное устройство (МФУ): сканер, принтер, копир.  Для обеспечения безопасности информации всех ПК гимназии установлен дополнительный DNS-сервер и дополнительное сетевое оборудование.</w:t>
      </w:r>
    </w:p>
    <w:p w:rsidR="001B7CD5" w:rsidRPr="006647A1" w:rsidRDefault="001B7CD5" w:rsidP="001B7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7A1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Информационно-техническое обеспечение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226" w:type="dxa"/>
            <w:shd w:val="clear" w:color="auto" w:fill="auto"/>
          </w:tcPr>
          <w:p w:rsidR="001B7CD5" w:rsidRPr="006647A1" w:rsidRDefault="001B7CD5" w:rsidP="009C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Используются в образовательном процессе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Компьютерные классы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Компьютеров в компьютерных классах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компьютеры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Компьютеры в сети с доступом в Интернет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Принтеры и МФУ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Копиры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Ризограф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647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ЖК-телевизоры</w:t>
            </w:r>
            <w:proofErr w:type="spellEnd"/>
            <w:r w:rsidRPr="006647A1">
              <w:rPr>
                <w:rFonts w:ascii="Times New Roman" w:hAnsi="Times New Roman" w:cs="Times New Roman"/>
                <w:sz w:val="24"/>
                <w:szCs w:val="24"/>
              </w:rPr>
              <w:t xml:space="preserve"> и панели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CD5" w:rsidRPr="006647A1" w:rsidTr="009C4AF3">
        <w:tc>
          <w:tcPr>
            <w:tcW w:w="6345" w:type="dxa"/>
            <w:shd w:val="clear" w:color="auto" w:fill="auto"/>
          </w:tcPr>
          <w:p w:rsidR="001B7CD5" w:rsidRPr="006647A1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A1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3226" w:type="dxa"/>
            <w:shd w:val="clear" w:color="auto" w:fill="auto"/>
          </w:tcPr>
          <w:p w:rsidR="001B7CD5" w:rsidRPr="00232709" w:rsidRDefault="001B7CD5" w:rsidP="009C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7CD5" w:rsidRPr="006647A1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Количество обучающихся на один компьютер – 11 чел. С целью повышения качества образовательного процесса в компьютерных классах установлены следующие программные продукты:</w:t>
      </w:r>
    </w:p>
    <w:p w:rsidR="001B7CD5" w:rsidRPr="00232709" w:rsidRDefault="001B7CD5" w:rsidP="001B7CD5">
      <w:pPr>
        <w:numPr>
          <w:ilvl w:val="0"/>
          <w:numId w:val="6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Растровый графический редактор -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Photoshop</w:t>
      </w:r>
      <w:proofErr w:type="spellEnd"/>
    </w:p>
    <w:p w:rsidR="001B7CD5" w:rsidRPr="00232709" w:rsidRDefault="001B7CD5" w:rsidP="001B7CD5">
      <w:pPr>
        <w:numPr>
          <w:ilvl w:val="0"/>
          <w:numId w:val="6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Векторный графический редактор -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Draw</w:t>
      </w:r>
      <w:proofErr w:type="spellEnd"/>
    </w:p>
    <w:p w:rsidR="001B7CD5" w:rsidRPr="00232709" w:rsidRDefault="001B7CD5" w:rsidP="001B7CD5">
      <w:pPr>
        <w:numPr>
          <w:ilvl w:val="0"/>
          <w:numId w:val="6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709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23270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платформа для создания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 xml:space="preserve"> презентаций.</w:t>
      </w:r>
    </w:p>
    <w:p w:rsidR="001B7CD5" w:rsidRPr="00232709" w:rsidRDefault="001B7CD5" w:rsidP="001B7CD5">
      <w:pPr>
        <w:numPr>
          <w:ilvl w:val="0"/>
          <w:numId w:val="6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Компас 3D LT - система трехмерного моделирования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lastRenderedPageBreak/>
        <w:t xml:space="preserve">Второй год гимназия сотрудничает </w:t>
      </w:r>
      <w:proofErr w:type="gramStart"/>
      <w:r w:rsidRPr="002327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70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232709">
        <w:rPr>
          <w:rFonts w:ascii="Times New Roman" w:hAnsi="Times New Roman" w:cs="Times New Roman"/>
          <w:sz w:val="24"/>
          <w:szCs w:val="24"/>
        </w:rPr>
        <w:t>Лига</w:t>
      </w:r>
      <w:proofErr w:type="gramEnd"/>
      <w:r w:rsidRPr="00232709">
        <w:rPr>
          <w:rFonts w:ascii="Times New Roman" w:hAnsi="Times New Roman" w:cs="Times New Roman"/>
          <w:sz w:val="24"/>
          <w:szCs w:val="24"/>
        </w:rPr>
        <w:t xml:space="preserve"> Роботов», с целью обучения учащихся гимназии по программам: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- «Программирование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>» (1-4 классы)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-  «Программирование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Nxt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>» (5-7 классы)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По данным программам прошли обучение – 18 учащихся гимназии.</w:t>
      </w:r>
    </w:p>
    <w:p w:rsidR="001B7CD5" w:rsidRPr="00232709" w:rsidRDefault="001B7CD5" w:rsidP="001B7C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С прошлого учебного года  функционирует сайт музея Белоцерковского военно-пехотного училища, расположенного в МАОУ гимназия № 18 -  </w:t>
      </w:r>
      <w:hyperlink r:id="rId18">
        <w:r w:rsidRPr="00232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http://museum-gimnaziya18.tomsk.ru</w:t>
        </w:r>
      </w:hyperlink>
      <w:r w:rsidRPr="00232709">
        <w:rPr>
          <w:rFonts w:ascii="Times New Roman" w:hAnsi="Times New Roman" w:cs="Times New Roman"/>
          <w:sz w:val="24"/>
          <w:szCs w:val="24"/>
        </w:rPr>
        <w:t xml:space="preserve">., созданный силами </w:t>
      </w:r>
      <w:proofErr w:type="gramStart"/>
      <w:r w:rsidRPr="002327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2709">
        <w:rPr>
          <w:rFonts w:ascii="Times New Roman" w:hAnsi="Times New Roman" w:cs="Times New Roman"/>
          <w:sz w:val="24"/>
          <w:szCs w:val="24"/>
        </w:rPr>
        <w:t xml:space="preserve"> гимназии. По итогам этого года сайт занял II место во Всероссийском конкурсе "Юные дарования" и 1 место во Всероссийском конкурсе "Виртуальный музей".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На сегодняшний день, персональные сайты имеют: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- 43 учителя гимназии;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1B7CD5" w:rsidRPr="00232709" w:rsidRDefault="001B7CD5" w:rsidP="001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 библиотекарь.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Так же созданы сайты: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 Кафедры информатики;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 Сообщество учителей математики;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709">
        <w:rPr>
          <w:rFonts w:ascii="Times New Roman" w:hAnsi="Times New Roman" w:cs="Times New Roman"/>
          <w:sz w:val="24"/>
          <w:szCs w:val="24"/>
        </w:rPr>
        <w:t>Биосеть</w:t>
      </w:r>
      <w:proofErr w:type="spellEnd"/>
      <w:r w:rsidRPr="00232709">
        <w:rPr>
          <w:rFonts w:ascii="Times New Roman" w:hAnsi="Times New Roman" w:cs="Times New Roman"/>
          <w:sz w:val="24"/>
          <w:szCs w:val="24"/>
        </w:rPr>
        <w:t>. Сообщество учителей химии, биологии, географии;</w:t>
      </w:r>
    </w:p>
    <w:p w:rsidR="001B7CD5" w:rsidRPr="00232709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- Музыкально-художественного объединения.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 Среди педагогов гимназии был проведен конкурс «Информационно-коммуникационные технологии в образовательном процессе» по следующим номинациям: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1) Создание цифрового образовательного ресурса (продукта)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2) Презентация личного сайта учителя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3) Виртуальный методический кабинет предметной кафедры (МО)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4) Дистанционный урок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 xml:space="preserve">5) Мастер-класс по использованию Интернет-ресурсов на уроках и во </w:t>
      </w:r>
      <w:proofErr w:type="gramStart"/>
      <w:r w:rsidRPr="00232709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6) Интерактивная доска в образовательном процессе</w:t>
      </w:r>
    </w:p>
    <w:p w:rsidR="001B7CD5" w:rsidRPr="00232709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09">
        <w:rPr>
          <w:rFonts w:ascii="Times New Roman" w:hAnsi="Times New Roman" w:cs="Times New Roman"/>
          <w:sz w:val="24"/>
          <w:szCs w:val="24"/>
        </w:rPr>
        <w:t>В гимназии функционируют системы внутреннего и наружного видеонаблюдения.</w:t>
      </w:r>
    </w:p>
    <w:p w:rsidR="001B7CD5" w:rsidRPr="006647A1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7A1">
        <w:rPr>
          <w:rFonts w:ascii="Times New Roman" w:hAnsi="Times New Roman" w:cs="Times New Roman"/>
          <w:b/>
          <w:i/>
          <w:sz w:val="24"/>
          <w:szCs w:val="24"/>
        </w:rPr>
        <w:t>Кадровый состав</w:t>
      </w:r>
    </w:p>
    <w:p w:rsidR="001B7CD5" w:rsidRPr="004236A5" w:rsidRDefault="001B7CD5" w:rsidP="001B7CD5">
      <w:pPr>
        <w:pStyle w:val="a5"/>
        <w:ind w:left="0" w:firstLine="708"/>
        <w:jc w:val="both"/>
      </w:pPr>
      <w:r w:rsidRPr="004236A5">
        <w:t xml:space="preserve">МАОУ Гимназия № 18 на 100% укомплектовано педагогическими кадрами по всем образовательным программам согласно приложению к лицензии,  что позволяет проводить </w:t>
      </w:r>
      <w:proofErr w:type="gramStart"/>
      <w:r w:rsidRPr="004236A5">
        <w:t>обучение по</w:t>
      </w:r>
      <w:proofErr w:type="gramEnd"/>
      <w:r w:rsidRPr="004236A5">
        <w:t xml:space="preserve"> всем предметам федерального, регионального, школьного компонентов, а также в соответствии с учебным планом дополнительного образования детей. Руководящий состав школы представлен опытными педагогами.</w:t>
      </w:r>
    </w:p>
    <w:p w:rsidR="001B7CD5" w:rsidRPr="004236A5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A5">
        <w:rPr>
          <w:rFonts w:ascii="Times New Roman" w:hAnsi="Times New Roman" w:cs="Times New Roman"/>
          <w:sz w:val="24"/>
          <w:szCs w:val="24"/>
        </w:rPr>
        <w:t>Педагогический коллектив гимназии отличается большой стабильностью, текучесть кадров минимальна. Средний возрастной уровень 49 лет. Ежегодно в гимназию приходят и закрепляются молодые педагоги. В насто</w:t>
      </w:r>
      <w:r>
        <w:rPr>
          <w:rFonts w:ascii="Times New Roman" w:hAnsi="Times New Roman" w:cs="Times New Roman"/>
          <w:sz w:val="24"/>
          <w:szCs w:val="24"/>
        </w:rPr>
        <w:t>ящее время в гимназии работают 10 молодых специалистов</w:t>
      </w:r>
      <w:r w:rsidRPr="004236A5">
        <w:rPr>
          <w:rFonts w:ascii="Times New Roman" w:hAnsi="Times New Roman" w:cs="Times New Roman"/>
          <w:sz w:val="24"/>
          <w:szCs w:val="24"/>
        </w:rPr>
        <w:t>. В коллективе 12 (21 %) выпускников гимназии работают педагогами, с удовольствием возвращаясь после окончания вуза в свое учреждение.</w:t>
      </w:r>
    </w:p>
    <w:p w:rsidR="001B7CD5" w:rsidRDefault="001B7CD5" w:rsidP="001B7CD5">
      <w:pPr>
        <w:pStyle w:val="a5"/>
        <w:ind w:left="0" w:firstLine="708"/>
        <w:jc w:val="both"/>
      </w:pPr>
      <w:r w:rsidRPr="00632657">
        <w:t>В гимназии в настоящий момент работает 5</w:t>
      </w:r>
      <w:r>
        <w:t xml:space="preserve">9 педагогов. </w:t>
      </w:r>
      <w:r w:rsidRPr="00C10B15">
        <w:t>Достаточно высок образовательный уров</w:t>
      </w:r>
      <w:r>
        <w:t>ень педагогов:  55 педагогов (93</w:t>
      </w:r>
      <w:r w:rsidRPr="00C10B15">
        <w:t>%) имеют высш</w:t>
      </w:r>
      <w:r>
        <w:t>ее педагогическое образование, 2</w:t>
      </w:r>
      <w:r w:rsidRPr="00C10B15">
        <w:t xml:space="preserve"> человек</w:t>
      </w:r>
      <w:r>
        <w:t>а (3</w:t>
      </w:r>
      <w:r w:rsidRPr="00C10B15">
        <w:t xml:space="preserve">%) - среднее специальное или незаконченное высшее. </w:t>
      </w:r>
      <w:r w:rsidRPr="00C10B15">
        <w:rPr>
          <w:b/>
          <w:color w:val="FF0000"/>
        </w:rPr>
        <w:t xml:space="preserve"> </w:t>
      </w:r>
      <w:r w:rsidRPr="00C10B15">
        <w:t xml:space="preserve">Имеют  высшую </w:t>
      </w:r>
      <w:r w:rsidRPr="00C10B15">
        <w:rPr>
          <w:i/>
        </w:rPr>
        <w:t>квалификационную категорию</w:t>
      </w:r>
      <w:r>
        <w:t xml:space="preserve"> 22</w:t>
      </w:r>
      <w:r w:rsidRPr="00C10B15">
        <w:t xml:space="preserve"> челов</w:t>
      </w:r>
      <w:r>
        <w:t>ека (37%), первую категорию – 19 человек (32</w:t>
      </w:r>
      <w:r w:rsidRPr="00C10B15">
        <w:t>%). Имеют высшую и перв</w:t>
      </w:r>
      <w:r>
        <w:t>ую квалификационные категории 41 человек (69,5</w:t>
      </w:r>
      <w:r w:rsidRPr="00C10B15">
        <w:t>%</w:t>
      </w:r>
      <w:r>
        <w:t>, в прошлом году – 73%</w:t>
      </w:r>
      <w:r w:rsidRPr="00C10B15">
        <w:t>)</w:t>
      </w:r>
      <w:r>
        <w:t>.</w:t>
      </w:r>
    </w:p>
    <w:p w:rsidR="001B7CD5" w:rsidRPr="004236A5" w:rsidRDefault="001B7CD5" w:rsidP="001B7C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236A5">
        <w:rPr>
          <w:rFonts w:ascii="Times New Roman" w:hAnsi="Times New Roman" w:cs="Times New Roman"/>
          <w:sz w:val="24"/>
          <w:szCs w:val="24"/>
        </w:rPr>
        <w:t>Большинство педагогов гимназии являются опытными работниками, имеющими большой стаж педагогической деятельности</w:t>
      </w:r>
    </w:p>
    <w:p w:rsidR="001B7CD5" w:rsidRPr="004236A5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D5" w:rsidRPr="005E7E4B" w:rsidRDefault="001B7CD5" w:rsidP="001B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E7E4B">
        <w:rPr>
          <w:rFonts w:ascii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E4B">
        <w:rPr>
          <w:rFonts w:ascii="Times New Roman" w:hAnsi="Times New Roman" w:cs="Times New Roman"/>
          <w:b/>
          <w:sz w:val="24"/>
          <w:szCs w:val="24"/>
        </w:rPr>
        <w:t xml:space="preserve">деятельности общеобразовательной организации, подлежащей </w:t>
      </w:r>
      <w:proofErr w:type="spellStart"/>
      <w:r w:rsidRPr="005E7E4B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1B7CD5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B7CD5" w:rsidTr="009C4AF3">
        <w:tc>
          <w:tcPr>
            <w:tcW w:w="959" w:type="dxa"/>
          </w:tcPr>
          <w:p w:rsidR="001B7CD5" w:rsidRPr="008101FF" w:rsidRDefault="001B7CD5" w:rsidP="009C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B7CD5" w:rsidRPr="008101FF" w:rsidRDefault="001B7CD5" w:rsidP="009C4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946 человек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406 человек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433 человека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107 человек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487 человек/51,4%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29,5 балла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19,2 балла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72,28 балла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49,13 балла (П)</w:t>
            </w:r>
          </w:p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17,1 (Б)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4829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2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8D6">
              <w:rPr>
                <w:rFonts w:ascii="Times New Roman" w:hAnsi="Times New Roman" w:cs="Times New Roman"/>
                <w:sz w:val="24"/>
                <w:szCs w:val="24"/>
              </w:rPr>
              <w:t>3 человека/6,25%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10 человек/19,23%</w:t>
            </w:r>
          </w:p>
        </w:tc>
      </w:tr>
      <w:tr w:rsidR="001B7CD5" w:rsidRPr="00F15CD1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59" w:type="dxa"/>
          </w:tcPr>
          <w:p w:rsidR="001B7CD5" w:rsidRPr="00F15CD1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 xml:space="preserve">898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человек/95</w:t>
            </w: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призёров олимпиад, смотров, конкурсов, в общей численности учащихся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747 человек/79%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659" w:type="dxa"/>
          </w:tcPr>
          <w:p w:rsidR="001B7CD5" w:rsidRPr="00F15CD1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34 человек/4%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659" w:type="dxa"/>
          </w:tcPr>
          <w:p w:rsidR="001B7CD5" w:rsidRPr="00F15CD1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57 человек/6%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659" w:type="dxa"/>
          </w:tcPr>
          <w:p w:rsidR="001B7CD5" w:rsidRPr="00F15CD1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656 человек/69%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107 человек/11,3%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956">
              <w:rPr>
                <w:rFonts w:ascii="Times New Roman" w:hAnsi="Times New Roman" w:cs="Times New Roman"/>
                <w:sz w:val="24"/>
                <w:szCs w:val="24"/>
              </w:rPr>
              <w:t>946 человек/100%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145 человек/15%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59 человек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CD1">
              <w:rPr>
                <w:rFonts w:ascii="Times New Roman" w:hAnsi="Times New Roman" w:cs="Times New Roman"/>
                <w:sz w:val="24"/>
                <w:szCs w:val="24"/>
              </w:rPr>
              <w:t>55 человек/93%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51 человек/86%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2 человека/3.4%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2 человека/3.4%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 общей численности педагогических работников, в том числе: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41 человек/69,5%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22 человека/37%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19 человек/32%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 общей численности педагогических работников, педагогический стаж  работы которых составляет</w:t>
            </w:r>
          </w:p>
        </w:tc>
        <w:tc>
          <w:tcPr>
            <w:tcW w:w="2659" w:type="dxa"/>
            <w:shd w:val="clear" w:color="auto" w:fill="auto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59" w:type="dxa"/>
          </w:tcPr>
          <w:p w:rsidR="001B7CD5" w:rsidRPr="009B5D48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659" w:type="dxa"/>
            <w:shd w:val="clear" w:color="auto" w:fill="auto"/>
          </w:tcPr>
          <w:p w:rsidR="001B7CD5" w:rsidRPr="009B5D48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9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возрасте до 30 лет</w:t>
            </w:r>
          </w:p>
        </w:tc>
        <w:tc>
          <w:tcPr>
            <w:tcW w:w="2659" w:type="dxa"/>
          </w:tcPr>
          <w:p w:rsidR="001B7CD5" w:rsidRPr="009B5D48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возрасте от 55 лет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58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9B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49 человек/83%</w:t>
            </w:r>
          </w:p>
        </w:tc>
      </w:tr>
      <w:tr w:rsidR="001B7CD5" w:rsidTr="009C4AF3">
        <w:tc>
          <w:tcPr>
            <w:tcW w:w="959" w:type="dxa"/>
          </w:tcPr>
          <w:p w:rsidR="001B7CD5" w:rsidRPr="00D12A21" w:rsidRDefault="001B7CD5" w:rsidP="009C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B7CD5" w:rsidRPr="00D12A21" w:rsidRDefault="001B7CD5" w:rsidP="009C4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21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на одного учащегося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B3D">
              <w:rPr>
                <w:rFonts w:ascii="Times New Roman" w:hAnsi="Times New Roman" w:cs="Times New Roman"/>
                <w:sz w:val="24"/>
                <w:szCs w:val="24"/>
              </w:rPr>
              <w:t>0,07 единиц</w:t>
            </w:r>
          </w:p>
        </w:tc>
      </w:tr>
      <w:tr w:rsidR="001B7CD5" w:rsidRP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59" w:type="dxa"/>
          </w:tcPr>
          <w:p w:rsidR="001B7CD5" w:rsidRP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5">
              <w:rPr>
                <w:rFonts w:ascii="Times New Roman" w:hAnsi="Times New Roman" w:cs="Times New Roman"/>
                <w:sz w:val="24"/>
                <w:szCs w:val="24"/>
              </w:rPr>
              <w:t>16,9 единиц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59" w:type="dxa"/>
          </w:tcPr>
          <w:p w:rsidR="001B7CD5" w:rsidRPr="0013750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659" w:type="dxa"/>
          </w:tcPr>
          <w:p w:rsidR="001B7CD5" w:rsidRPr="0013750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59" w:type="dxa"/>
          </w:tcPr>
          <w:p w:rsidR="001B7CD5" w:rsidRPr="0013750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659" w:type="dxa"/>
          </w:tcPr>
          <w:p w:rsidR="001B7CD5" w:rsidRPr="0013750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659" w:type="dxa"/>
          </w:tcPr>
          <w:p w:rsidR="001B7CD5" w:rsidRPr="0013750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59" w:type="dxa"/>
          </w:tcPr>
          <w:p w:rsidR="001B7CD5" w:rsidRPr="0013750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659" w:type="dxa"/>
          </w:tcPr>
          <w:p w:rsidR="001B7CD5" w:rsidRPr="0013750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59" w:type="dxa"/>
          </w:tcPr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505">
              <w:rPr>
                <w:rFonts w:ascii="Times New Roman" w:hAnsi="Times New Roman" w:cs="Times New Roman"/>
                <w:sz w:val="24"/>
                <w:szCs w:val="24"/>
              </w:rPr>
              <w:t>946 человек/100%</w:t>
            </w:r>
          </w:p>
        </w:tc>
      </w:tr>
      <w:tr w:rsidR="001B7CD5" w:rsidTr="009C4AF3">
        <w:tc>
          <w:tcPr>
            <w:tcW w:w="959" w:type="dxa"/>
          </w:tcPr>
          <w:p w:rsid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3" w:type="dxa"/>
          </w:tcPr>
          <w:p w:rsidR="001B7CD5" w:rsidRDefault="001B7CD5" w:rsidP="009C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2659" w:type="dxa"/>
          </w:tcPr>
          <w:p w:rsidR="001B7CD5" w:rsidRP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19,61,5 кв.м.</w:t>
            </w:r>
          </w:p>
          <w:p w:rsidR="001B7CD5" w:rsidRPr="001B7CD5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5">
              <w:rPr>
                <w:rFonts w:ascii="Times New Roman" w:hAnsi="Times New Roman" w:cs="Times New Roman"/>
                <w:sz w:val="24"/>
                <w:szCs w:val="24"/>
              </w:rPr>
              <w:t xml:space="preserve">На 1 ученика в </w:t>
            </w:r>
            <w:r w:rsidRPr="001B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CD5">
              <w:rPr>
                <w:rFonts w:ascii="Times New Roman" w:hAnsi="Times New Roman" w:cs="Times New Roman"/>
                <w:sz w:val="24"/>
                <w:szCs w:val="24"/>
              </w:rPr>
              <w:t xml:space="preserve"> смену- </w:t>
            </w:r>
            <w:r w:rsidRPr="001B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3,69 кв.м.</w:t>
            </w:r>
          </w:p>
          <w:p w:rsidR="001B7CD5" w:rsidRPr="00A64829" w:rsidRDefault="001B7CD5" w:rsidP="009C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CD5">
              <w:rPr>
                <w:rFonts w:ascii="Times New Roman" w:hAnsi="Times New Roman" w:cs="Times New Roman"/>
                <w:sz w:val="24"/>
                <w:szCs w:val="24"/>
              </w:rPr>
              <w:t xml:space="preserve">На 1 ученика во </w:t>
            </w:r>
            <w:r w:rsidRPr="001B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CD5">
              <w:rPr>
                <w:rFonts w:ascii="Times New Roman" w:hAnsi="Times New Roman" w:cs="Times New Roman"/>
                <w:sz w:val="24"/>
                <w:szCs w:val="24"/>
              </w:rPr>
              <w:t xml:space="preserve"> смену- 5,29 кв.м.</w:t>
            </w:r>
          </w:p>
        </w:tc>
      </w:tr>
    </w:tbl>
    <w:p w:rsidR="001B7CD5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D5" w:rsidRPr="0033427F" w:rsidRDefault="001B7CD5" w:rsidP="001B7CD5">
      <w:pPr>
        <w:pStyle w:val="2"/>
        <w:spacing w:after="0" w:line="240" w:lineRule="auto"/>
        <w:ind w:left="0" w:firstLine="708"/>
        <w:jc w:val="both"/>
      </w:pPr>
      <w:r>
        <w:t xml:space="preserve">Количество выпускников 11 класса </w:t>
      </w:r>
      <w:proofErr w:type="gramStart"/>
      <w:r>
        <w:t>в</w:t>
      </w:r>
      <w:proofErr w:type="gramEnd"/>
      <w:r>
        <w:t xml:space="preserve">  </w:t>
      </w:r>
      <w:proofErr w:type="gramStart"/>
      <w:r>
        <w:t>на</w:t>
      </w:r>
      <w:proofErr w:type="gramEnd"/>
      <w:r>
        <w:t xml:space="preserve"> конец 2014-2015 учебного  года составило 52 человека. Уча</w:t>
      </w:r>
      <w:r w:rsidRPr="00803D8C">
        <w:t xml:space="preserve">щиеся сдавали 2 обязательных экзамена:  русский  язык, математику,  а остальные предметы  по выбору в форме ЕГЭ. </w:t>
      </w:r>
      <w:r>
        <w:t>К</w:t>
      </w:r>
      <w:r w:rsidRPr="00803D8C">
        <w:t xml:space="preserve">оличество предметов по выбору определяли сами обучающиеся и те, которые необходимы для поступления в ВУЗ. </w:t>
      </w:r>
      <w:r>
        <w:t>В 2016 году выпускникам был предоставлен  выбор уровня (базовый, профильный)  для сдачи ЕГЭ по математике.</w:t>
      </w:r>
    </w:p>
    <w:p w:rsidR="001B7CD5" w:rsidRPr="0088059F" w:rsidRDefault="001B7CD5" w:rsidP="001B7CD5">
      <w:pPr>
        <w:pStyle w:val="2"/>
        <w:spacing w:after="0" w:line="240" w:lineRule="auto"/>
        <w:ind w:left="0" w:firstLine="284"/>
        <w:jc w:val="both"/>
      </w:pPr>
      <w:r w:rsidRPr="0088059F">
        <w:t xml:space="preserve">Общая успеваемость </w:t>
      </w:r>
      <w:r>
        <w:t xml:space="preserve">ЕГЭ </w:t>
      </w:r>
      <w:r w:rsidRPr="0088059F">
        <w:t>по русскому языку и математике в 201</w:t>
      </w:r>
      <w:r>
        <w:t>5</w:t>
      </w:r>
      <w:r w:rsidRPr="0088059F">
        <w:t>-201</w:t>
      </w:r>
      <w:r>
        <w:t>6</w:t>
      </w:r>
      <w:r w:rsidRPr="0088059F">
        <w:t xml:space="preserve"> учебном году составила 100%, обеспечивая тем самым стабильность показателя по данным предметам. </w:t>
      </w:r>
    </w:p>
    <w:p w:rsidR="001B7CD5" w:rsidRPr="00371FBF" w:rsidRDefault="001B7CD5" w:rsidP="001B7C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FBF">
        <w:rPr>
          <w:rFonts w:ascii="Times New Roman" w:hAnsi="Times New Roman" w:cs="Times New Roman"/>
          <w:sz w:val="24"/>
          <w:szCs w:val="24"/>
        </w:rPr>
        <w:t xml:space="preserve">В 2015-2016 учебном году средний балл по русскому языку составил 72,28, по </w:t>
      </w:r>
      <w:proofErr w:type="spellStart"/>
      <w:proofErr w:type="gramStart"/>
      <w:r w:rsidRPr="00371FBF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371FBF">
        <w:rPr>
          <w:rFonts w:ascii="Times New Roman" w:hAnsi="Times New Roman" w:cs="Times New Roman"/>
          <w:sz w:val="24"/>
          <w:szCs w:val="24"/>
        </w:rPr>
        <w:t xml:space="preserve"> математике (база) – 17,1, математике (профиль) – 49,13. Показатель среднего балла по русскому языку стабильно высокий в течение последних 5 лет, по математике наблюдается положительная динамика.</w:t>
      </w:r>
    </w:p>
    <w:p w:rsidR="001B7CD5" w:rsidRPr="00371FBF" w:rsidRDefault="001B7CD5" w:rsidP="001B7CD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1FBF">
        <w:rPr>
          <w:rFonts w:ascii="Times New Roman" w:hAnsi="Times New Roman" w:cs="Times New Roman"/>
          <w:sz w:val="24"/>
          <w:szCs w:val="24"/>
        </w:rPr>
        <w:t>В 2015-2016 учебном году 9 учащихся 11-х классов окончили гимназию с золотой медалью и 1 учащийся с серебряной.</w:t>
      </w:r>
    </w:p>
    <w:p w:rsidR="001B7CD5" w:rsidRPr="00371FBF" w:rsidRDefault="001B7CD5" w:rsidP="001B7CD5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1FBF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ОГЭ,</w:t>
      </w:r>
      <w:r w:rsidRPr="00371FBF">
        <w:rPr>
          <w:rFonts w:ascii="Times New Roman" w:hAnsi="Times New Roman" w:cs="Times New Roman"/>
          <w:sz w:val="24"/>
          <w:szCs w:val="24"/>
        </w:rPr>
        <w:t xml:space="preserve"> так</w:t>
      </w:r>
      <w:r w:rsidRPr="0088059F">
        <w:rPr>
          <w:rFonts w:ascii="Times New Roman" w:hAnsi="Times New Roman" w:cs="Times New Roman"/>
          <w:sz w:val="24"/>
          <w:szCs w:val="24"/>
        </w:rPr>
        <w:t xml:space="preserve"> же как и ЕГЭ, являются одним из объективных показателей качества образовательных услуг. </w:t>
      </w:r>
      <w:r w:rsidRPr="00371FBF">
        <w:rPr>
          <w:rFonts w:ascii="Times New Roman" w:hAnsi="Times New Roman" w:cs="Times New Roman"/>
          <w:sz w:val="24"/>
          <w:szCs w:val="24"/>
        </w:rPr>
        <w:t>Девятиклассники сдавали четыре  обязательных экзамена в  форме ОГЭ. Русский и математику сдавали все учащиеся, два  других – по выбору.</w:t>
      </w:r>
    </w:p>
    <w:p w:rsidR="001B7CD5" w:rsidRPr="00F05CC5" w:rsidRDefault="001B7CD5" w:rsidP="001B7C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CC5">
        <w:rPr>
          <w:rFonts w:ascii="Times New Roman" w:hAnsi="Times New Roman" w:cs="Times New Roman"/>
          <w:sz w:val="24"/>
          <w:szCs w:val="24"/>
        </w:rPr>
        <w:t xml:space="preserve">Успеваемость по русскому языку остаётся стабильно высокой, качество повысилось на  13%. По  математике успеваемость  повысилась на  2,8%, качество – на 17%. </w:t>
      </w:r>
    </w:p>
    <w:p w:rsidR="001B7CD5" w:rsidRPr="00F05CC5" w:rsidRDefault="001B7CD5" w:rsidP="001B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C5">
        <w:rPr>
          <w:rFonts w:ascii="Times New Roman" w:hAnsi="Times New Roman" w:cs="Times New Roman"/>
          <w:sz w:val="24"/>
          <w:szCs w:val="24"/>
        </w:rPr>
        <w:t>На экзаменах по выбору в форме ОГЭ обучающиеся показали достаточный  уровень подготовки, знание программного материала. Средний показатель качественной   успеваемости составил  65% (в 2014-2015 учебном году – 74,6%). Успеваемость снизилась на 2,5%. Средний балл – 3,8.</w:t>
      </w:r>
    </w:p>
    <w:p w:rsidR="001B7CD5" w:rsidRPr="00F05CC5" w:rsidRDefault="001B7CD5" w:rsidP="001B7CD5">
      <w:pPr>
        <w:pStyle w:val="2"/>
        <w:spacing w:after="0" w:line="240" w:lineRule="auto"/>
        <w:ind w:left="0" w:firstLine="709"/>
        <w:jc w:val="both"/>
      </w:pPr>
      <w:r w:rsidRPr="00F05CC5">
        <w:t>3 учащихся 9 классов получили аттестат с отличием.</w:t>
      </w:r>
    </w:p>
    <w:p w:rsidR="001B7CD5" w:rsidRPr="0080090A" w:rsidRDefault="001B7CD5" w:rsidP="001B7CD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8059F">
        <w:rPr>
          <w:rFonts w:ascii="Times New Roman" w:hAnsi="Times New Roman"/>
          <w:sz w:val="24"/>
          <w:szCs w:val="24"/>
        </w:rPr>
        <w:t xml:space="preserve">ачество </w:t>
      </w:r>
      <w:proofErr w:type="spellStart"/>
      <w:r w:rsidRPr="0088059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80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сравнении  с 2014-2015</w:t>
      </w:r>
      <w:r w:rsidRPr="0080090A">
        <w:rPr>
          <w:rFonts w:ascii="Times New Roman" w:hAnsi="Times New Roman"/>
          <w:sz w:val="24"/>
          <w:szCs w:val="24"/>
        </w:rPr>
        <w:t xml:space="preserve"> учебным годом </w:t>
      </w:r>
      <w:r>
        <w:rPr>
          <w:rFonts w:ascii="Times New Roman" w:hAnsi="Times New Roman"/>
          <w:sz w:val="24"/>
          <w:szCs w:val="24"/>
        </w:rPr>
        <w:t>повысилось на 3%</w:t>
      </w:r>
      <w:r w:rsidRPr="0080090A">
        <w:rPr>
          <w:rFonts w:ascii="Times New Roman" w:hAnsi="Times New Roman"/>
          <w:sz w:val="24"/>
          <w:szCs w:val="24"/>
        </w:rPr>
        <w:t>. Высше</w:t>
      </w:r>
      <w:r>
        <w:rPr>
          <w:rFonts w:ascii="Times New Roman" w:hAnsi="Times New Roman"/>
          <w:sz w:val="24"/>
          <w:szCs w:val="24"/>
        </w:rPr>
        <w:t>е качество (отличники</w:t>
      </w:r>
      <w:r w:rsidRPr="00A362CD">
        <w:rPr>
          <w:rFonts w:ascii="Times New Roman" w:hAnsi="Times New Roman"/>
          <w:sz w:val="24"/>
          <w:szCs w:val="24"/>
        </w:rPr>
        <w:t xml:space="preserve">) имеют  </w:t>
      </w:r>
      <w:r>
        <w:rPr>
          <w:rFonts w:ascii="Times New Roman" w:hAnsi="Times New Roman"/>
          <w:sz w:val="24"/>
          <w:szCs w:val="24"/>
        </w:rPr>
        <w:t>121</w:t>
      </w:r>
      <w:r w:rsidRPr="00A362CD">
        <w:rPr>
          <w:rFonts w:ascii="Times New Roman" w:hAnsi="Times New Roman"/>
          <w:sz w:val="24"/>
          <w:szCs w:val="24"/>
        </w:rPr>
        <w:t xml:space="preserve"> человек,</w:t>
      </w:r>
      <w:r w:rsidRPr="0080090A">
        <w:rPr>
          <w:rFonts w:ascii="Times New Roman" w:hAnsi="Times New Roman"/>
          <w:sz w:val="24"/>
          <w:szCs w:val="24"/>
        </w:rPr>
        <w:t xml:space="preserve"> что составляет от общего числа </w:t>
      </w:r>
      <w:r w:rsidRPr="00A362CD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13</w:t>
      </w:r>
      <w:r w:rsidRPr="00A362CD">
        <w:rPr>
          <w:rFonts w:ascii="Times New Roman" w:hAnsi="Times New Roman"/>
          <w:sz w:val="24"/>
          <w:szCs w:val="24"/>
        </w:rPr>
        <w:t xml:space="preserve"> %.</w:t>
      </w:r>
      <w:r w:rsidRPr="0080090A">
        <w:rPr>
          <w:rFonts w:ascii="Times New Roman" w:hAnsi="Times New Roman"/>
          <w:sz w:val="24"/>
          <w:szCs w:val="24"/>
        </w:rPr>
        <w:t xml:space="preserve"> Успеваемость -  </w:t>
      </w:r>
      <w:r>
        <w:rPr>
          <w:rFonts w:ascii="Times New Roman" w:hAnsi="Times New Roman"/>
          <w:sz w:val="24"/>
          <w:szCs w:val="24"/>
        </w:rPr>
        <w:t>99%, – незначительное повышение.</w:t>
      </w:r>
      <w:r w:rsidRPr="008009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Число учащихся,  получивших золотую медаль в 2015-2016 учебном году, значительно повысилось.</w:t>
      </w:r>
      <w:r w:rsidRPr="0080090A">
        <w:rPr>
          <w:rFonts w:ascii="Times New Roman" w:hAnsi="Times New Roman"/>
          <w:sz w:val="24"/>
          <w:szCs w:val="24"/>
        </w:rPr>
        <w:t xml:space="preserve"> </w:t>
      </w:r>
    </w:p>
    <w:p w:rsidR="001B7CD5" w:rsidRPr="00F05CC5" w:rsidRDefault="001B7CD5" w:rsidP="001B7CD5">
      <w:pPr>
        <w:pStyle w:val="ad"/>
        <w:ind w:firstLine="709"/>
        <w:jc w:val="both"/>
        <w:rPr>
          <w:b w:val="0"/>
          <w:i w:val="0"/>
          <w:szCs w:val="24"/>
        </w:rPr>
      </w:pPr>
      <w:r w:rsidRPr="00F05CC5">
        <w:rPr>
          <w:b w:val="0"/>
          <w:i w:val="0"/>
        </w:rPr>
        <w:t xml:space="preserve">Произошло увеличение количества участников на </w:t>
      </w:r>
      <w:proofErr w:type="gramStart"/>
      <w:r w:rsidRPr="00F05CC5">
        <w:rPr>
          <w:b w:val="0"/>
          <w:i w:val="0"/>
        </w:rPr>
        <w:t>муниципальном</w:t>
      </w:r>
      <w:proofErr w:type="gramEnd"/>
      <w:r w:rsidRPr="00F05CC5">
        <w:rPr>
          <w:b w:val="0"/>
          <w:i w:val="0"/>
        </w:rPr>
        <w:t xml:space="preserve"> и международном уровнях, на областном и всероссийском уменьшилось. И по количеству призеров олимпиад по различным предметам, конкурсов,  интеллектуальных марафонов также значительно снизились показатели на областном и всероссийском уровнях. По сравнению с прошлым учебным годом более успешно выступили наши гимназисты на муниципальном этапе </w:t>
      </w:r>
      <w:proofErr w:type="spellStart"/>
      <w:r w:rsidRPr="00F05CC5">
        <w:rPr>
          <w:b w:val="0"/>
          <w:i w:val="0"/>
        </w:rPr>
        <w:t>ВсОШ</w:t>
      </w:r>
      <w:proofErr w:type="spellEnd"/>
      <w:r w:rsidRPr="00F05CC5">
        <w:rPr>
          <w:b w:val="0"/>
          <w:i w:val="0"/>
        </w:rPr>
        <w:t xml:space="preserve"> (Всероссийской олимпиады школьников): 1 победитель, 6 призеро</w:t>
      </w:r>
      <w:proofErr w:type="gramStart"/>
      <w:r w:rsidRPr="00F05CC5">
        <w:rPr>
          <w:b w:val="0"/>
          <w:i w:val="0"/>
        </w:rPr>
        <w:t>в(</w:t>
      </w:r>
      <w:proofErr w:type="gramEnd"/>
      <w:r w:rsidRPr="00F05CC5">
        <w:rPr>
          <w:b w:val="0"/>
          <w:i w:val="0"/>
        </w:rPr>
        <w:t xml:space="preserve">в прошлом году 2 победителя и 4 призера). В региональном этапе участвовали трое учеников. </w:t>
      </w:r>
      <w:proofErr w:type="spellStart"/>
      <w:r w:rsidRPr="00F05CC5">
        <w:rPr>
          <w:b w:val="0"/>
          <w:i w:val="0"/>
        </w:rPr>
        <w:t>Ахманаева</w:t>
      </w:r>
      <w:proofErr w:type="spellEnd"/>
      <w:r w:rsidRPr="00F05CC5">
        <w:rPr>
          <w:b w:val="0"/>
          <w:i w:val="0"/>
        </w:rPr>
        <w:t xml:space="preserve"> Софья – победитель по французскому языку.</w:t>
      </w:r>
      <w:r w:rsidRPr="00F05CC5">
        <w:t xml:space="preserve"> </w:t>
      </w:r>
      <w:r w:rsidRPr="00F05CC5">
        <w:rPr>
          <w:b w:val="0"/>
          <w:i w:val="0"/>
        </w:rPr>
        <w:t xml:space="preserve">Ученицы 11Б класса </w:t>
      </w:r>
      <w:proofErr w:type="spellStart"/>
      <w:r w:rsidRPr="00F05CC5">
        <w:rPr>
          <w:b w:val="0"/>
          <w:i w:val="0"/>
        </w:rPr>
        <w:t>Принцев</w:t>
      </w:r>
      <w:r>
        <w:rPr>
          <w:b w:val="0"/>
          <w:i w:val="0"/>
        </w:rPr>
        <w:t>а</w:t>
      </w:r>
      <w:proofErr w:type="spellEnd"/>
      <w:r>
        <w:rPr>
          <w:b w:val="0"/>
          <w:i w:val="0"/>
        </w:rPr>
        <w:t xml:space="preserve"> Анастасия и </w:t>
      </w:r>
      <w:proofErr w:type="spellStart"/>
      <w:r>
        <w:rPr>
          <w:b w:val="0"/>
          <w:i w:val="0"/>
        </w:rPr>
        <w:t>Ахманаева</w:t>
      </w:r>
      <w:proofErr w:type="spellEnd"/>
      <w:r>
        <w:rPr>
          <w:b w:val="0"/>
          <w:i w:val="0"/>
        </w:rPr>
        <w:t xml:space="preserve"> Софья  стали</w:t>
      </w:r>
      <w:r w:rsidRPr="00F05CC5">
        <w:rPr>
          <w:b w:val="0"/>
          <w:i w:val="0"/>
        </w:rPr>
        <w:t xml:space="preserve"> </w:t>
      </w:r>
      <w:r w:rsidRPr="00F05CC5">
        <w:rPr>
          <w:b w:val="0"/>
          <w:i w:val="0"/>
          <w:color w:val="000000"/>
          <w:shd w:val="clear" w:color="auto" w:fill="FFFFFF"/>
        </w:rPr>
        <w:t>победителями конкурса на соискание Премии Законодательной Думы Томской области для молодых ученых и юных дарований  2015 года</w:t>
      </w:r>
      <w:r w:rsidRPr="00F05CC5">
        <w:rPr>
          <w:b w:val="0"/>
          <w:i w:val="0"/>
        </w:rPr>
        <w:t>.</w:t>
      </w:r>
    </w:p>
    <w:p w:rsidR="001B7CD5" w:rsidRPr="003E1C09" w:rsidRDefault="001B7CD5" w:rsidP="001B7CD5">
      <w:pPr>
        <w:pStyle w:val="ad"/>
        <w:ind w:firstLine="709"/>
        <w:jc w:val="both"/>
        <w:rPr>
          <w:b w:val="0"/>
          <w:i w:val="0"/>
        </w:rPr>
      </w:pPr>
      <w:r w:rsidRPr="00F05CC5">
        <w:rPr>
          <w:b w:val="0"/>
          <w:i w:val="0"/>
          <w:szCs w:val="24"/>
        </w:rPr>
        <w:t xml:space="preserve"> </w:t>
      </w:r>
      <w:proofErr w:type="gramStart"/>
      <w:r w:rsidRPr="003E1C09">
        <w:rPr>
          <w:b w:val="0"/>
          <w:i w:val="0"/>
          <w:szCs w:val="24"/>
        </w:rPr>
        <w:t>На конец</w:t>
      </w:r>
      <w:proofErr w:type="gramEnd"/>
      <w:r w:rsidRPr="003E1C09">
        <w:rPr>
          <w:b w:val="0"/>
          <w:i w:val="0"/>
          <w:szCs w:val="24"/>
        </w:rPr>
        <w:t xml:space="preserve"> 201</w:t>
      </w:r>
      <w:r>
        <w:rPr>
          <w:b w:val="0"/>
          <w:i w:val="0"/>
          <w:szCs w:val="24"/>
        </w:rPr>
        <w:t>5 – 2016</w:t>
      </w:r>
      <w:r w:rsidRPr="003E1C09">
        <w:rPr>
          <w:b w:val="0"/>
          <w:i w:val="0"/>
          <w:szCs w:val="24"/>
        </w:rPr>
        <w:t xml:space="preserve"> уче</w:t>
      </w:r>
      <w:r>
        <w:rPr>
          <w:b w:val="0"/>
          <w:i w:val="0"/>
          <w:szCs w:val="24"/>
        </w:rPr>
        <w:t>бного года на учете в КДН состоя</w:t>
      </w:r>
      <w:r w:rsidRPr="003E1C09">
        <w:rPr>
          <w:b w:val="0"/>
          <w:i w:val="0"/>
          <w:szCs w:val="24"/>
        </w:rPr>
        <w:t xml:space="preserve">т </w:t>
      </w:r>
      <w:r>
        <w:rPr>
          <w:b w:val="0"/>
          <w:i w:val="0"/>
          <w:szCs w:val="24"/>
        </w:rPr>
        <w:t>два обучающих</w:t>
      </w:r>
      <w:r w:rsidRPr="003E1C09">
        <w:rPr>
          <w:b w:val="0"/>
          <w:i w:val="0"/>
          <w:szCs w:val="24"/>
        </w:rPr>
        <w:t xml:space="preserve">ся гимназии, в </w:t>
      </w:r>
      <w:r>
        <w:rPr>
          <w:b w:val="0"/>
          <w:i w:val="0"/>
          <w:szCs w:val="24"/>
        </w:rPr>
        <w:t>РОВД – 1 обучающий</w:t>
      </w:r>
      <w:r w:rsidRPr="003E1C09">
        <w:rPr>
          <w:b w:val="0"/>
          <w:i w:val="0"/>
          <w:szCs w:val="24"/>
        </w:rPr>
        <w:t xml:space="preserve">ся. </w:t>
      </w:r>
      <w:r w:rsidRPr="003E1C09">
        <w:rPr>
          <w:b w:val="0"/>
          <w:i w:val="0"/>
        </w:rPr>
        <w:t xml:space="preserve">Соотношение обучающихся на «4» и «5» («хорошистов» и «отличников») </w:t>
      </w:r>
      <w:r>
        <w:rPr>
          <w:b w:val="0"/>
          <w:i w:val="0"/>
        </w:rPr>
        <w:t xml:space="preserve">и гимназистов «группы риска» </w:t>
      </w:r>
      <w:r w:rsidRPr="00C639BA">
        <w:rPr>
          <w:b w:val="0"/>
          <w:i w:val="0"/>
        </w:rPr>
        <w:t>- 104/1.</w:t>
      </w:r>
      <w:r w:rsidRPr="003E1C09">
        <w:rPr>
          <w:b w:val="0"/>
          <w:i w:val="0"/>
        </w:rPr>
        <w:t xml:space="preserve"> Этот индикатор характеризует степень адекватности социальной среды в гимназии и подчеркивает позитивную, благоприятную для образовательного процесса направленность.</w:t>
      </w:r>
    </w:p>
    <w:p w:rsidR="001B7CD5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D5" w:rsidRPr="00100840" w:rsidRDefault="001B7CD5" w:rsidP="001B7CD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1B7CD5" w:rsidRPr="00100840" w:rsidRDefault="001B7CD5" w:rsidP="001B7C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 в 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гимназии № 18 г. Томска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 в соответствии с Законом РФ «Об образовании в Российской Федерации», 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t>, учебным планом, разработанным на основе федерального Базисного плана общеобразовательных учреждений, годовым календарным учебным графиком, расписанием учебных занятий.</w:t>
      </w:r>
    </w:p>
    <w:p w:rsidR="001B7CD5" w:rsidRPr="00100840" w:rsidRDefault="001B7CD5" w:rsidP="001B7C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составлен в соответствии с нормативными актами, с обязательным минимумом содержания соответствующего уровня, установленного государством, максимальным объемом учебной нагрузки, отвечающим потребностям и интересам </w:t>
      </w:r>
      <w:proofErr w:type="gramStart"/>
      <w:r w:rsidRPr="0010084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0840">
        <w:rPr>
          <w:rFonts w:ascii="Times New Roman" w:hAnsi="Times New Roman" w:cs="Times New Roman"/>
          <w:color w:val="000000"/>
          <w:sz w:val="24"/>
          <w:szCs w:val="24"/>
        </w:rPr>
        <w:t>. Программный материал выполняется.</w:t>
      </w:r>
    </w:p>
    <w:p w:rsidR="001B7CD5" w:rsidRPr="00100840" w:rsidRDefault="001B7CD5" w:rsidP="001B7C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  реализуются программы начального общего, основного общего и среднего общего образования, допущенные (рекомендованные) Министерством образования и науки РФ к использованию в образовательном процессе. Соблюдается преемственность уровней начального, основного и среднего общего образования.</w:t>
      </w:r>
    </w:p>
    <w:p w:rsidR="001B7CD5" w:rsidRPr="00100840" w:rsidRDefault="001B7CD5" w:rsidP="001B7C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color w:val="000000"/>
          <w:sz w:val="24"/>
          <w:szCs w:val="24"/>
        </w:rPr>
        <w:t>Результаты государственной итоговой аттестации выпускников в течение последних трех лет позволяют сделать вывод о соответствии качества знаний учащихся требованиям государственных образовательных стандартов.</w:t>
      </w:r>
    </w:p>
    <w:p w:rsidR="001B7CD5" w:rsidRPr="00100840" w:rsidRDefault="001B7CD5" w:rsidP="001B7C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proofErr w:type="gramEnd"/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  достигнут высокий профессиональный уровень и стабильность руководящего и педагогического коллектива.</w:t>
      </w:r>
      <w:r w:rsidRPr="00100840">
        <w:rPr>
          <w:rFonts w:ascii="Times New Roman" w:hAnsi="Times New Roman" w:cs="Times New Roman"/>
          <w:sz w:val="24"/>
          <w:szCs w:val="24"/>
        </w:rPr>
        <w:t xml:space="preserve"> Ведется систематическая методическая работа с целью повышения профессионального уровня педагогов.</w:t>
      </w:r>
    </w:p>
    <w:p w:rsidR="001B7CD5" w:rsidRPr="00100840" w:rsidRDefault="001B7CD5" w:rsidP="001B7C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00840">
        <w:rPr>
          <w:rFonts w:ascii="Times New Roman" w:hAnsi="Times New Roman" w:cs="Times New Roman"/>
          <w:sz w:val="24"/>
          <w:szCs w:val="24"/>
        </w:rPr>
        <w:t xml:space="preserve">  регулярно участвуют в городских, </w:t>
      </w:r>
      <w:r>
        <w:rPr>
          <w:rFonts w:ascii="Times New Roman" w:hAnsi="Times New Roman" w:cs="Times New Roman"/>
          <w:sz w:val="24"/>
          <w:szCs w:val="24"/>
        </w:rPr>
        <w:t>областных</w:t>
      </w:r>
      <w:r w:rsidRPr="00100840">
        <w:rPr>
          <w:rFonts w:ascii="Times New Roman" w:hAnsi="Times New Roman" w:cs="Times New Roman"/>
          <w:sz w:val="24"/>
          <w:szCs w:val="24"/>
        </w:rPr>
        <w:t>, всероссийских, международных конкурсах, конференциях, олимпиадах и других соревнованиях.</w:t>
      </w:r>
    </w:p>
    <w:p w:rsidR="001B7CD5" w:rsidRPr="00100840" w:rsidRDefault="001B7CD5" w:rsidP="001B7C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sz w:val="24"/>
          <w:szCs w:val="24"/>
        </w:rPr>
        <w:t xml:space="preserve">Педагогическим коллективом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00840">
        <w:rPr>
          <w:rFonts w:ascii="Times New Roman" w:hAnsi="Times New Roman" w:cs="Times New Roman"/>
          <w:sz w:val="24"/>
          <w:szCs w:val="24"/>
        </w:rPr>
        <w:t xml:space="preserve"> создана система учебно-воспитательной работы, способствующая самореализации и </w:t>
      </w:r>
      <w:proofErr w:type="gramStart"/>
      <w:r w:rsidRPr="00100840">
        <w:rPr>
          <w:rFonts w:ascii="Times New Roman" w:hAnsi="Times New Roman" w:cs="Times New Roman"/>
          <w:sz w:val="24"/>
          <w:szCs w:val="24"/>
        </w:rPr>
        <w:t>самовыражению</w:t>
      </w:r>
      <w:proofErr w:type="gramEnd"/>
      <w:r w:rsidRPr="00100840">
        <w:rPr>
          <w:rFonts w:ascii="Times New Roman" w:hAnsi="Times New Roman" w:cs="Times New Roman"/>
          <w:sz w:val="24"/>
          <w:szCs w:val="24"/>
        </w:rPr>
        <w:t xml:space="preserve"> как педагогов, так и учащихся, созданию ситуации успеха. Внедряются в практику современные методики воспитания и обучения школьников.</w:t>
      </w:r>
    </w:p>
    <w:p w:rsidR="001B7CD5" w:rsidRPr="00100840" w:rsidRDefault="001B7CD5" w:rsidP="001B7CD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sz w:val="24"/>
          <w:szCs w:val="24"/>
        </w:rPr>
        <w:t>Создана и успешно функционирует система дополнительного образования.</w:t>
      </w:r>
    </w:p>
    <w:p w:rsidR="001B7CD5" w:rsidRPr="00100840" w:rsidRDefault="001B7CD5" w:rsidP="001B7CD5">
      <w:pPr>
        <w:tabs>
          <w:tab w:val="left" w:pos="36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sz w:val="24"/>
          <w:szCs w:val="24"/>
        </w:rPr>
        <w:t xml:space="preserve">Проведенный самоанализ позволяет сделать вывод, что реализуемые в Муниципальном </w:t>
      </w:r>
      <w:r>
        <w:rPr>
          <w:rFonts w:ascii="Times New Roman" w:hAnsi="Times New Roman" w:cs="Times New Roman"/>
          <w:sz w:val="24"/>
          <w:szCs w:val="24"/>
        </w:rPr>
        <w:t>автономном</w:t>
      </w:r>
      <w:r w:rsidRPr="00100840">
        <w:rPr>
          <w:rFonts w:ascii="Times New Roman" w:hAnsi="Times New Roman" w:cs="Times New Roman"/>
          <w:sz w:val="24"/>
          <w:szCs w:val="24"/>
        </w:rPr>
        <w:t xml:space="preserve">  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008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840">
        <w:rPr>
          <w:rFonts w:ascii="Times New Roman" w:hAnsi="Times New Roman" w:cs="Times New Roman"/>
          <w:sz w:val="24"/>
          <w:szCs w:val="24"/>
        </w:rPr>
        <w:t xml:space="preserve">8 г. </w:t>
      </w:r>
      <w:r>
        <w:rPr>
          <w:rFonts w:ascii="Times New Roman" w:hAnsi="Times New Roman" w:cs="Times New Roman"/>
          <w:sz w:val="24"/>
          <w:szCs w:val="24"/>
        </w:rPr>
        <w:t>Томска</w:t>
      </w:r>
      <w:r w:rsidRPr="00100840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 соответствуют требованиям Федерального государственного образовательного стандарта в 1- 4</w:t>
      </w:r>
      <w:r>
        <w:rPr>
          <w:rFonts w:ascii="Times New Roman" w:hAnsi="Times New Roman" w:cs="Times New Roman"/>
          <w:sz w:val="24"/>
          <w:szCs w:val="24"/>
        </w:rPr>
        <w:t xml:space="preserve"> и 5-6</w:t>
      </w:r>
      <w:r w:rsidRPr="00100840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0840">
        <w:rPr>
          <w:rFonts w:ascii="Times New Roman" w:hAnsi="Times New Roman" w:cs="Times New Roman"/>
          <w:sz w:val="24"/>
          <w:szCs w:val="24"/>
        </w:rPr>
        <w:t>, Федерального компонента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 в 7</w:t>
      </w:r>
      <w:r w:rsidRPr="00100840">
        <w:rPr>
          <w:rFonts w:ascii="Times New Roman" w:hAnsi="Times New Roman" w:cs="Times New Roman"/>
          <w:sz w:val="24"/>
          <w:szCs w:val="24"/>
        </w:rPr>
        <w:t xml:space="preserve"> – 9-х и 10-11-х классах.</w:t>
      </w:r>
    </w:p>
    <w:p w:rsidR="001B7CD5" w:rsidRPr="00100840" w:rsidRDefault="001B7CD5" w:rsidP="001B7CD5">
      <w:pPr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0840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комиссией в составе:            </w:t>
      </w:r>
    </w:p>
    <w:p w:rsidR="001B7CD5" w:rsidRDefault="001B7CD5" w:rsidP="001B7CD5">
      <w:pPr>
        <w:spacing w:after="0" w:line="240" w:lineRule="auto"/>
        <w:ind w:left="567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Герасимова О.Н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. – 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гимназии № 18 г. Томска</w:t>
      </w:r>
    </w:p>
    <w:p w:rsidR="001B7CD5" w:rsidRPr="00100840" w:rsidRDefault="001B7CD5" w:rsidP="001B7CD5">
      <w:pPr>
        <w:spacing w:after="0" w:line="240" w:lineRule="auto"/>
        <w:ind w:left="567" w:firstLine="14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Журавецкая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М.А. – заместитель директора по НМР</w:t>
      </w:r>
    </w:p>
    <w:p w:rsidR="001B7CD5" w:rsidRPr="00100840" w:rsidRDefault="001B7CD5" w:rsidP="001B7CD5">
      <w:pPr>
        <w:spacing w:after="0" w:line="240" w:lineRule="auto"/>
        <w:ind w:left="567" w:firstLine="14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Крыжановская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t>. – заместитель дирек</w:t>
      </w:r>
      <w:r>
        <w:rPr>
          <w:rFonts w:ascii="Times New Roman" w:hAnsi="Times New Roman" w:cs="Times New Roman"/>
          <w:color w:val="000000"/>
          <w:sz w:val="24"/>
          <w:szCs w:val="24"/>
        </w:rPr>
        <w:t>тора по У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1B7CD5" w:rsidRPr="00100840" w:rsidRDefault="001B7CD5" w:rsidP="001B7CD5">
      <w:pPr>
        <w:spacing w:after="0" w:line="240" w:lineRule="auto"/>
        <w:ind w:left="567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Щуркина Л.В.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директора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0840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1B7CD5" w:rsidRDefault="001B7CD5" w:rsidP="001B7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Кривоносова Е.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100840"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proofErr w:type="gramEnd"/>
      <w:r w:rsidRPr="00100840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>УР</w:t>
      </w:r>
    </w:p>
    <w:p w:rsidR="001B7CD5" w:rsidRPr="00100840" w:rsidRDefault="001B7CD5" w:rsidP="001B7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Спекторович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 – заместитель директора по ВР</w:t>
      </w:r>
    </w:p>
    <w:p w:rsidR="001B7CD5" w:rsidRPr="00100840" w:rsidRDefault="001B7CD5" w:rsidP="001B7CD5">
      <w:pPr>
        <w:tabs>
          <w:tab w:val="left" w:pos="36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CD5" w:rsidRPr="00100840" w:rsidRDefault="001B7CD5" w:rsidP="001B7CD5">
      <w:pPr>
        <w:tabs>
          <w:tab w:val="left" w:pos="36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840">
        <w:rPr>
          <w:rFonts w:ascii="Times New Roman" w:hAnsi="Times New Roman" w:cs="Times New Roman"/>
          <w:sz w:val="24"/>
          <w:szCs w:val="24"/>
        </w:rPr>
        <w:t xml:space="preserve">Самоанализ и результаты </w:t>
      </w:r>
      <w:proofErr w:type="spellStart"/>
      <w:r w:rsidRPr="0010084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00840">
        <w:rPr>
          <w:rFonts w:ascii="Times New Roman" w:hAnsi="Times New Roman" w:cs="Times New Roman"/>
          <w:sz w:val="24"/>
          <w:szCs w:val="24"/>
        </w:rPr>
        <w:t xml:space="preserve">  утверждены на заседании педа</w:t>
      </w:r>
      <w:r>
        <w:rPr>
          <w:rFonts w:ascii="Times New Roman" w:hAnsi="Times New Roman" w:cs="Times New Roman"/>
          <w:sz w:val="24"/>
          <w:szCs w:val="24"/>
        </w:rPr>
        <w:t>гогического совета  МА</w:t>
      </w:r>
      <w:r w:rsidRPr="0010084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1008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840">
        <w:rPr>
          <w:rFonts w:ascii="Times New Roman" w:hAnsi="Times New Roman" w:cs="Times New Roman"/>
          <w:sz w:val="24"/>
          <w:szCs w:val="24"/>
        </w:rPr>
        <w:t xml:space="preserve">8 </w:t>
      </w:r>
      <w:r w:rsidRPr="001B7CD5">
        <w:rPr>
          <w:rFonts w:ascii="Times New Roman" w:hAnsi="Times New Roman" w:cs="Times New Roman"/>
          <w:sz w:val="24"/>
          <w:szCs w:val="24"/>
        </w:rPr>
        <w:t>(протокол № 7 от 16.06. 2016 года).</w:t>
      </w:r>
    </w:p>
    <w:p w:rsidR="001B7CD5" w:rsidRPr="00100840" w:rsidRDefault="001B7CD5" w:rsidP="001B7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D5" w:rsidRPr="00100840" w:rsidRDefault="001B7CD5" w:rsidP="001B7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D5" w:rsidRPr="00100840" w:rsidRDefault="001B7CD5" w:rsidP="001B7C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ab/>
        <w:t>МА</w:t>
      </w:r>
      <w:r w:rsidRPr="0010084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008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8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Герасимова</w:t>
      </w:r>
    </w:p>
    <w:p w:rsidR="001B7CD5" w:rsidRPr="00100840" w:rsidRDefault="001B7CD5" w:rsidP="001B7C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CD5" w:rsidRPr="00100840" w:rsidRDefault="001B7CD5" w:rsidP="001B7CD5">
      <w:pPr>
        <w:tabs>
          <w:tab w:val="left" w:pos="975"/>
        </w:tabs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CD5" w:rsidRPr="00100840" w:rsidRDefault="001B7CD5" w:rsidP="001B7CD5">
      <w:pPr>
        <w:spacing w:after="0"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1B7CD5" w:rsidRPr="008101FF" w:rsidRDefault="001B7CD5" w:rsidP="001B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D5" w:rsidRDefault="001B7CD5" w:rsidP="001B7CD5"/>
    <w:p w:rsidR="00445E17" w:rsidRDefault="00445E17"/>
    <w:sectPr w:rsidR="00445E17" w:rsidSect="00F1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D2"/>
    <w:multiLevelType w:val="multilevel"/>
    <w:tmpl w:val="ADC84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F77C6"/>
    <w:multiLevelType w:val="multilevel"/>
    <w:tmpl w:val="52F03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34C27"/>
    <w:multiLevelType w:val="hybridMultilevel"/>
    <w:tmpl w:val="A302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5D3"/>
    <w:multiLevelType w:val="hybridMultilevel"/>
    <w:tmpl w:val="198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41B0"/>
    <w:multiLevelType w:val="multilevel"/>
    <w:tmpl w:val="73364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F4AA9"/>
    <w:multiLevelType w:val="hybridMultilevel"/>
    <w:tmpl w:val="DC122DE2"/>
    <w:lvl w:ilvl="0" w:tplc="9DB46D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D5"/>
    <w:rsid w:val="001B7CD5"/>
    <w:rsid w:val="0044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B7CD5"/>
    <w:rPr>
      <w:color w:val="0000FF"/>
      <w:u w:val="single"/>
    </w:rPr>
  </w:style>
  <w:style w:type="paragraph" w:styleId="HTML">
    <w:name w:val="HTML Address"/>
    <w:basedOn w:val="a"/>
    <w:link w:val="HTML0"/>
    <w:rsid w:val="001B7CD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1B7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7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B7CD5"/>
    <w:pPr>
      <w:tabs>
        <w:tab w:val="left" w:pos="66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rsid w:val="001B7CD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B7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B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1B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B7C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1B7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1B7CD5"/>
    <w:rPr>
      <w:rFonts w:ascii="Calibri" w:eastAsia="Calibri" w:hAnsi="Calibri" w:cs="Times New Roman"/>
    </w:rPr>
  </w:style>
  <w:style w:type="paragraph" w:customStyle="1" w:styleId="c3">
    <w:name w:val="c3"/>
    <w:basedOn w:val="a"/>
    <w:rsid w:val="001B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1B7CD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e">
    <w:name w:val="Название Знак"/>
    <w:basedOn w:val="a0"/>
    <w:link w:val="ad"/>
    <w:uiPriority w:val="99"/>
    <w:rsid w:val="001B7CD5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" TargetMode="External"/><Relationship Id="rId18" Type="http://schemas.openxmlformats.org/officeDocument/2006/relationships/hyperlink" Target="http://museum-gimnaziya18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6;&#1089;&#1082;&#1072;-&#1087;&#1086;&#1095;&#1077;&#1090;&#1072;-&#1088;&#1092;.&#1088;&#1092;/veduschie-shkoly-41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gimnaziya18.tom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18ats.um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89;&#1082;&#1072;-&#1087;&#1086;&#1095;&#1077;&#1090;&#1072;-&#1088;&#1092;.&#1088;&#1092;/" TargetMode="External"/><Relationship Id="rId11" Type="http://schemas.openxmlformats.org/officeDocument/2006/relationships/hyperlink" Target="https://globallab.org/" TargetMode="External"/><Relationship Id="rId5" Type="http://schemas.openxmlformats.org/officeDocument/2006/relationships/hyperlink" Target="http://gimnaziya18.tomsk.ru" TargetMode="External"/><Relationship Id="rId15" Type="http://schemas.openxmlformats.org/officeDocument/2006/relationships/hyperlink" Target="http://reshuege.ru/" TargetMode="External"/><Relationship Id="rId10" Type="http://schemas.openxmlformats.org/officeDocument/2006/relationships/hyperlink" Target="http://learningapps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zi.com/" TargetMode="External"/><Relationship Id="rId14" Type="http://schemas.openxmlformats.org/officeDocument/2006/relationships/hyperlink" Target="http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6264</Words>
  <Characters>35709</Characters>
  <Application>Microsoft Office Word</Application>
  <DocSecurity>0</DocSecurity>
  <Lines>297</Lines>
  <Paragraphs>83</Paragraphs>
  <ScaleCrop>false</ScaleCrop>
  <Company/>
  <LinksUpToDate>false</LinksUpToDate>
  <CharactersWithSpaces>41890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2016-08-18T15:12:00Z</dcterms:created>
  <dcterms:modified xsi:type="dcterms:W3CDTF">2016-08-18T15:15:00Z</dcterms:modified>
</cp:coreProperties>
</file>