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1110C" w14:textId="77777777" w:rsidR="00A14A6D" w:rsidRDefault="00A14A6D" w:rsidP="00A14A6D">
      <w:pPr>
        <w:pStyle w:val="a3"/>
        <w:jc w:val="center"/>
      </w:pPr>
      <w:bookmarkStart w:id="0" w:name="_GoBack"/>
      <w:bookmarkEnd w:id="0"/>
      <w:r>
        <w:br/>
      </w:r>
      <w:r>
        <w:rPr>
          <w:b/>
          <w:bCs/>
        </w:rPr>
        <w:t>ЗАКОНОДАТЕЛЬНАЯ ДУМА ТОМСКОЙ ОБЛАСТИ</w:t>
      </w:r>
      <w:r>
        <w:rPr>
          <w:b/>
          <w:bCs/>
        </w:rPr>
        <w:br/>
        <w:t>ПОСТАНОВЛЕНИЕ</w:t>
      </w:r>
    </w:p>
    <w:p w14:paraId="0E5A5EE0" w14:textId="77777777" w:rsidR="00A14A6D" w:rsidRDefault="00A14A6D" w:rsidP="00A14A6D">
      <w:pPr>
        <w:pStyle w:val="a3"/>
      </w:pPr>
      <w:r>
        <w:t>23.04.2013 № 1165</w:t>
      </w:r>
    </w:p>
    <w:p w14:paraId="6A2916C0" w14:textId="77777777" w:rsidR="00A14A6D" w:rsidRDefault="00A14A6D" w:rsidP="00A14A6D">
      <w:pPr>
        <w:pStyle w:val="a3"/>
        <w:spacing w:after="240" w:afterAutospacing="0"/>
        <w:jc w:val="center"/>
      </w:pPr>
      <w:r>
        <w:t>г. Томск</w:t>
      </w:r>
    </w:p>
    <w:p w14:paraId="3DA11345" w14:textId="77777777" w:rsidR="00A14A6D" w:rsidRDefault="00A14A6D" w:rsidP="00A14A6D">
      <w:pPr>
        <w:pStyle w:val="a3"/>
      </w:pPr>
      <w:r>
        <w:t>Об итогах парламентских слушаний «Особенности реализации федерального государственного образовательного стандарта (ФГОС) нового поколения в Томской области в условиях нового законодательства об образовании»</w:t>
      </w:r>
      <w:r>
        <w:br/>
      </w:r>
      <w:r>
        <w:br/>
        <w:t xml:space="preserve">Рассмотрев Рекомендации парламентских слушаний «Особенности реализации федерального государственного образовательного стандарта (ФГОС) нового поколения в Томской области в условиях нового законодательства об образовании» от 29 марта 2013 года, руководствуясь пунктом 3 статьи 68 Регламента Законодательной Думы Томской области, </w:t>
      </w:r>
    </w:p>
    <w:p w14:paraId="515C057B" w14:textId="77777777" w:rsidR="00A14A6D" w:rsidRDefault="00A14A6D" w:rsidP="00A14A6D">
      <w:pPr>
        <w:pStyle w:val="a3"/>
        <w:jc w:val="center"/>
      </w:pPr>
      <w:r>
        <w:t>Законодательная Дума Томской области ПОСТАНОВЛЯЕТ:</w:t>
      </w:r>
    </w:p>
    <w:p w14:paraId="209FE0BD" w14:textId="77777777" w:rsidR="00A14A6D" w:rsidRDefault="00A14A6D" w:rsidP="00A14A6D">
      <w:pPr>
        <w:pStyle w:val="a3"/>
        <w:spacing w:after="240" w:afterAutospacing="0"/>
      </w:pPr>
      <w:r>
        <w:t>1. Одобрить Рекомендации парламентских слушаний «Особенности реализации федерального государственного образовательного стандарта (ФГОС) нового поколения в Томской области в условиях нового законодательства об образовании» согласно приложению.</w:t>
      </w:r>
      <w:r>
        <w:br/>
        <w:t>2. Комитетам Законодательной Думы Томской области учесть в деятельности Рекомендации парламентских слушаний «Особенности реализации федерального государственного образовательного стандарта (ФГОС) нового поколения в Томской области в условиях нового законодательства об образовании», а также принять меры к реализации указанных Рекомендаций в соответствии с вопросами их ведения.</w:t>
      </w:r>
      <w:r>
        <w:br/>
        <w:t>3. Опубликовать настоящее постановление в средствах массовой информации.</w:t>
      </w:r>
      <w:r>
        <w:br/>
      </w:r>
      <w:r>
        <w:br/>
        <w:t xml:space="preserve">Председатель </w:t>
      </w:r>
      <w:r>
        <w:br/>
        <w:t xml:space="preserve">Законодательной Думы </w:t>
      </w:r>
      <w:r>
        <w:br/>
        <w:t xml:space="preserve">Томской области О.В.Козловская </w:t>
      </w:r>
      <w:r>
        <w:br/>
      </w:r>
    </w:p>
    <w:p w14:paraId="625A991E" w14:textId="77777777" w:rsidR="00A14A6D" w:rsidRDefault="00A14A6D" w:rsidP="00A14A6D">
      <w:pPr>
        <w:pStyle w:val="a3"/>
        <w:spacing w:after="240" w:afterAutospacing="0"/>
        <w:jc w:val="right"/>
      </w:pPr>
      <w:r>
        <w:t>Приложение к постановлению</w:t>
      </w:r>
      <w:r>
        <w:br/>
        <w:t>Законодательной Думы</w:t>
      </w:r>
      <w:r>
        <w:br/>
        <w:t>Томской области</w:t>
      </w:r>
      <w:r>
        <w:br/>
        <w:t>от 23.04.2013 № 1165</w:t>
      </w:r>
    </w:p>
    <w:p w14:paraId="08D55369" w14:textId="77777777" w:rsidR="00A14A6D" w:rsidRDefault="00A14A6D" w:rsidP="00A14A6D">
      <w:pPr>
        <w:pStyle w:val="a3"/>
        <w:jc w:val="center"/>
      </w:pPr>
      <w:r>
        <w:rPr>
          <w:b/>
          <w:bCs/>
        </w:rPr>
        <w:t>РЕКОМЕНДАЦИИ</w:t>
      </w:r>
      <w:r>
        <w:rPr>
          <w:b/>
          <w:bCs/>
        </w:rPr>
        <w:br/>
        <w:t>парламентских слушаний по теме</w:t>
      </w:r>
      <w:r>
        <w:rPr>
          <w:b/>
          <w:bCs/>
        </w:rPr>
        <w:br/>
        <w:t>«Особенности реализации федерального государственного</w:t>
      </w:r>
      <w:r>
        <w:rPr>
          <w:b/>
          <w:bCs/>
        </w:rPr>
        <w:br/>
        <w:t>образовательного стандарта (ФГОС) нового поколения</w:t>
      </w:r>
      <w:r>
        <w:rPr>
          <w:b/>
          <w:bCs/>
        </w:rPr>
        <w:br/>
        <w:t>в Томской области в условиях нового законодательства об образовании»</w:t>
      </w:r>
    </w:p>
    <w:p w14:paraId="19BA597D" w14:textId="77777777" w:rsidR="00A14A6D" w:rsidRDefault="00A14A6D" w:rsidP="00A14A6D">
      <w:pPr>
        <w:pStyle w:val="a3"/>
      </w:pPr>
      <w:r>
        <w:t xml:space="preserve">Заслушав и обсудив доклад комитета по труду и социальной политике, выступления по теме парламентских слушаний, участники парламентских слушаний – депутаты Законодательной Думы Томской области, депутаты Государственной Думы Российской Федерации, члены Совета Федерации Федерального Собрания Российской Федерации, представители Администрации Томской области, иных исполнительных органов </w:t>
      </w:r>
      <w:r>
        <w:lastRenderedPageBreak/>
        <w:t>государственной власти Томской области, представители иных государственных органов и организаций, представители органов местного самоуправления, учёные, педагоги, представители общественных организаций отмечают следующее.</w:t>
      </w:r>
      <w:r>
        <w:br/>
        <w:t xml:space="preserve">Введение федерального государственного образовательного стандарта </w:t>
      </w:r>
      <w:r>
        <w:br/>
        <w:t>(далее – ФГОС) является сложным и многоплановым процессом. К одному из определяющих факторов, обеспечивающим его успешность, относится системность подготовки к введению ФГОС и комплексность всех видов сопровождения (обеспечения) введения ФГОС.</w:t>
      </w:r>
      <w:r>
        <w:br/>
        <w:t>Важнейшим требованием к подготовке и обеспечению введения ФГОС является постоянное научное и методическое сопровождение, включая консультирование всех участников данного процесса. При введении ФГОС среди педагогической и родительской общественности должна быть организована широкая разъяснительная работа о целях и задачах ФГОС, его актуальности для системы образования, для обучающихся и их семей. При этом образовательные учреждения должны стать основными площадками проведения работы с общественностью, в первую очередь с родителями, по разъяснению необходимости введения ФГОС, его требований, механизмов введения, ожидаемых результатов. Органы власти также должны понять и оценить возможности и ресурсы для введения ФГОС и обеспечить их введение в соответствии с нормативно установленными требованиями.</w:t>
      </w:r>
      <w:r>
        <w:br/>
        <w:t>Из указанного выше вытекает цель проведения парламентских слушаний – обозначение проблемных моментов при введении ФГОС нового поколения на территории Томской области и обсуждение вопросов взаимодействия власти и общества в данном процессе.</w:t>
      </w:r>
      <w:r>
        <w:br/>
        <w:t>Понимание необходимости проведения тщательного анализа текущих, прогнозных и целевых показателей сферы образования Томской области должно позволить сориентировать общество и органы власти регионального и местного уровней на неизбежность изменения механизмов, источников и объемов финансирования сферы образования, на более интенсивное и углубленное межведомственное взаимодействие, активное участие общества в данном процессе.</w:t>
      </w:r>
      <w:r>
        <w:br/>
      </w:r>
      <w:r>
        <w:rPr>
          <w:b/>
          <w:bCs/>
        </w:rPr>
        <w:t>Особенностью ФГОС нового поколения</w:t>
      </w:r>
      <w:r>
        <w:t xml:space="preserve"> является то, что помимо требований к </w:t>
      </w:r>
      <w:r>
        <w:rPr>
          <w:b/>
          <w:bCs/>
        </w:rPr>
        <w:t>структуре</w:t>
      </w:r>
      <w:r>
        <w:t xml:space="preserve"> и </w:t>
      </w:r>
      <w:r>
        <w:rPr>
          <w:b/>
          <w:bCs/>
        </w:rPr>
        <w:t>содержанию</w:t>
      </w:r>
      <w:r>
        <w:t xml:space="preserve"> образовательных программ, а также </w:t>
      </w:r>
      <w:r>
        <w:rPr>
          <w:b/>
          <w:bCs/>
        </w:rPr>
        <w:t xml:space="preserve">результатам </w:t>
      </w:r>
      <w:r>
        <w:t xml:space="preserve">освоения образовательных программ, ФГОС устанавливают требования и к </w:t>
      </w:r>
      <w:r>
        <w:rPr>
          <w:b/>
          <w:bCs/>
        </w:rPr>
        <w:t>условиям</w:t>
      </w:r>
      <w:r>
        <w:t xml:space="preserve"> реализации образовательных программ (кадровым, материально-техническим, финансовым, иным).</w:t>
      </w:r>
      <w:r>
        <w:br/>
      </w:r>
      <w:r>
        <w:rPr>
          <w:b/>
          <w:bCs/>
        </w:rPr>
        <w:t>Без создания условий невозможно изменение содержания и качества образования.</w:t>
      </w:r>
      <w:r>
        <w:rPr>
          <w:b/>
          <w:bCs/>
        </w:rPr>
        <w:br/>
        <w:t xml:space="preserve">Согласно Федеральному закону от 29 декабря 2012 года № 273-ФЗ </w:t>
      </w:r>
      <w:r>
        <w:rPr>
          <w:b/>
          <w:bCs/>
        </w:rPr>
        <w:br/>
        <w:t>«Об образовании в Российской Федерации» (далее – Федеральный закон № 273-ФЗ) определены основные задачи нового законодательства об образовании:</w:t>
      </w:r>
      <w:r>
        <w:br/>
        <w:t xml:space="preserve">создание правовых условий для обновления и развития системы образования в соответствии с современными запросами человека, общества и государства, потребностями развития инновационной экономики; </w:t>
      </w:r>
      <w:r>
        <w:br/>
        <w:t xml:space="preserve">расширение образовательных возможностей граждан; </w:t>
      </w:r>
      <w:r>
        <w:br/>
        <w:t xml:space="preserve">комплексная модернизация законодательства об образовании, установление системного и функционально более полного правового регулирования общественных отношений, возникающих в сфере образования; </w:t>
      </w:r>
      <w:r>
        <w:br/>
        <w:t>обеспечение стабильности и преемственности в развитии системы образования и ее законодательных основ.</w:t>
      </w:r>
      <w:r>
        <w:br/>
      </w:r>
      <w:r>
        <w:rPr>
          <w:b/>
          <w:bCs/>
        </w:rPr>
        <w:t>При этом именно на субъекты РФ возложена большая часть полномочий</w:t>
      </w:r>
      <w:r>
        <w:t xml:space="preserve"> по обеспечению государственных гарантий реализации прав граждан на получение общедоступного и бесплатного образования, организация предоставления дополнительного образования детей, финансовое обеспечение образовательного процесса в соответствующих образовательных организациях (статья 8 Федерального закона № 273-ФЗ).</w:t>
      </w:r>
      <w:r>
        <w:br/>
      </w:r>
      <w:r>
        <w:rPr>
          <w:b/>
          <w:bCs/>
        </w:rPr>
        <w:t xml:space="preserve">Одной из задач Государственной Программы Российской Федерации «Развитие </w:t>
      </w:r>
      <w:r>
        <w:rPr>
          <w:b/>
          <w:bCs/>
        </w:rPr>
        <w:lastRenderedPageBreak/>
        <w:t>образования» на 2013–2020 годы</w:t>
      </w:r>
      <w:r>
        <w:t xml:space="preserve"> (распоряжение Правительства РФ от 22 ноября 2012 года № 2148-р) является развитие инфраструктуры и </w:t>
      </w:r>
      <w:proofErr w:type="spellStart"/>
      <w:r>
        <w:t>организационно</w:t>
      </w:r>
      <w:r>
        <w:softHyphen/>
        <w:t>экономических</w:t>
      </w:r>
      <w:proofErr w:type="spellEnd"/>
      <w:r>
        <w:t xml:space="preserve"> механизмов, обеспечивающих максимально равную доступность услуг дошкольного, общего, дополнительного образования детей.</w:t>
      </w:r>
      <w:r>
        <w:br/>
      </w:r>
      <w:r>
        <w:rPr>
          <w:b/>
          <w:bCs/>
        </w:rPr>
        <w:t>Министерством образования и науки Российской Федерации приказами утверждены федеральные государственные образовательные стандарты общего образования.</w:t>
      </w:r>
      <w:r>
        <w:t xml:space="preserve"> А именно, приказы:</w:t>
      </w:r>
      <w:r>
        <w:br/>
        <w:t>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r>
        <w:br/>
        <w:t>от 17 декабря 2010 года № 1897 «Об утверждении федерального государственного образовательного стандарта основного общего образования»;</w:t>
      </w:r>
      <w:r>
        <w:br/>
        <w:t>от 17 мая 2012 года № 413 «Об утверждении федерального государственного образовательного стандарта среднего (полного) общего образования».</w:t>
      </w:r>
      <w:r>
        <w:br/>
      </w:r>
      <w:r>
        <w:rPr>
          <w:b/>
          <w:bCs/>
        </w:rPr>
        <w:t>Стандартом определены требования к кадровым, финансовым, материально-техническим и иным условиям, к созданию в учреждении комфортной развивающей образовательной среды:</w:t>
      </w:r>
      <w:r>
        <w:br/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  <w:r>
        <w:br/>
        <w:t>гарантирующей охрану и укрепление физического, психического и социального здоровья обучающихся;</w:t>
      </w:r>
      <w:r>
        <w:br/>
        <w:t xml:space="preserve">комфортной по отношению к обучающимся и педагогам. </w:t>
      </w:r>
      <w:r>
        <w:br/>
      </w:r>
      <w:r>
        <w:rPr>
          <w:b/>
          <w:bCs/>
        </w:rPr>
        <w:t>При введении ФГОС необходимо учитывать региональные особенности и факторы, влияющие на реализацию новых стандартов в полном объёме.</w:t>
      </w:r>
      <w:r>
        <w:rPr>
          <w:b/>
          <w:bCs/>
        </w:rPr>
        <w:br/>
        <w:t xml:space="preserve">Так особенностями Томской области </w:t>
      </w:r>
      <w:r>
        <w:t>являются:</w:t>
      </w:r>
      <w:r>
        <w:br/>
        <w:t>развитый научно-образовательный комплекс;</w:t>
      </w:r>
      <w:r>
        <w:br/>
        <w:t>высокий престиж образования среди населения Томской области;</w:t>
      </w:r>
      <w:r>
        <w:br/>
        <w:t>требования инновационного развития;</w:t>
      </w:r>
      <w:r>
        <w:br/>
        <w:t>дифференцированная система управления образованием. Все уровни образования разделены между кластерами. Нет единого органа управлением образования;</w:t>
      </w:r>
      <w:r>
        <w:br/>
        <w:t>высокая концентрация общеобразовательных учреждений в областном центре (</w:t>
      </w:r>
      <w:proofErr w:type="spellStart"/>
      <w:r>
        <w:t>г.Томске</w:t>
      </w:r>
      <w:proofErr w:type="spellEnd"/>
      <w:r>
        <w:t xml:space="preserve">) и </w:t>
      </w:r>
      <w:proofErr w:type="spellStart"/>
      <w:r>
        <w:t>г.Северске</w:t>
      </w:r>
      <w:proofErr w:type="spellEnd"/>
      <w:r>
        <w:t>;</w:t>
      </w:r>
      <w:r>
        <w:br/>
        <w:t>Томск – Центр образования, исследований и разработок ИНОТомск’2020.</w:t>
      </w:r>
      <w:r>
        <w:br/>
      </w:r>
      <w:r>
        <w:rPr>
          <w:b/>
          <w:bCs/>
        </w:rPr>
        <w:t>Факторами, влияющими на реализацию ФГОС, являются:</w:t>
      </w:r>
      <w:r>
        <w:br/>
        <w:t>организация внеурочной деятельности;</w:t>
      </w:r>
      <w:r>
        <w:br/>
        <w:t>демографический рост детей дошкольного и школьного возраста до 2020 года;</w:t>
      </w:r>
      <w:r>
        <w:br/>
        <w:t>старение педагогических кадров;</w:t>
      </w:r>
      <w:r>
        <w:br/>
        <w:t>невысокий престиж педагогической профессии;</w:t>
      </w:r>
      <w:r>
        <w:br/>
        <w:t>недостаточная учебно-материальная база.</w:t>
      </w:r>
      <w:r>
        <w:br/>
      </w:r>
      <w:r>
        <w:rPr>
          <w:b/>
          <w:bCs/>
        </w:rPr>
        <w:t>С учётом предстоящих масштабных преобразований,</w:t>
      </w:r>
      <w:r>
        <w:t xml:space="preserve"> обусловленных увеличением числа школьников к 2020 году в 1,3 раза и поэтапной реализацией ФГОС нового поколения (100 %-</w:t>
      </w:r>
      <w:proofErr w:type="spellStart"/>
      <w:r>
        <w:t>ный</w:t>
      </w:r>
      <w:proofErr w:type="spellEnd"/>
      <w:r>
        <w:t xml:space="preserve"> охват обучающихся внеурочной деятельностью), </w:t>
      </w:r>
      <w:r>
        <w:rPr>
          <w:b/>
          <w:bCs/>
        </w:rPr>
        <w:t>в системе общего образования назревают три существенные проблемы,</w:t>
      </w:r>
      <w:r>
        <w:t xml:space="preserve"> без решения которых обеспечение доступности и качества образования не может быть реализовано.</w:t>
      </w:r>
      <w:r>
        <w:br/>
      </w:r>
      <w:r>
        <w:rPr>
          <w:b/>
          <w:bCs/>
        </w:rPr>
        <w:t>К числу этих проблем относятся:</w:t>
      </w:r>
      <w:r>
        <w:rPr>
          <w:b/>
          <w:bCs/>
        </w:rPr>
        <w:br/>
        <w:t>1. Кадровое обеспечение</w:t>
      </w:r>
      <w:r>
        <w:rPr>
          <w:b/>
          <w:bCs/>
        </w:rPr>
        <w:br/>
        <w:t>Существующая система подготовки педагогических кадров не отвечает потребностям развития общего и дополнительного образования.</w:t>
      </w:r>
      <w:r>
        <w:br/>
        <w:t>В образовательном пространстве Томской области кадровый потенциал выглядит не очень убедительно:</w:t>
      </w:r>
      <w:r>
        <w:br/>
        <w:t xml:space="preserve">имеется существенный разрыв в численности работающих педагогов и возрастающей потребностью в кадрах в связи с увеличением числа школьников и количества часов по </w:t>
      </w:r>
      <w:r>
        <w:lastRenderedPageBreak/>
        <w:t>учебному плану (примерно в 1,5 раза);</w:t>
      </w:r>
      <w:r>
        <w:br/>
        <w:t>происходит старение педагогических кадров;</w:t>
      </w:r>
      <w:r>
        <w:br/>
        <w:t>осуществляется слабый приток молодых специалистов, обусловленный, в частности, слабыми трудовыми гарантиями и недостаточными мерами социальной поддержки (заработная плата, жилье, коммунальные услуги), а также непрестижностью педагогической профессии.</w:t>
      </w:r>
      <w:r>
        <w:br/>
        <w:t>Количество вакансий в образовательных учреждениях Томской области в 2012-2013 учебном году составляет 473 чел. против 185 в 2009 году. При этом, доля выпускников Томского государственного педагогического университета, трудоустроившихся в образовательные учреждения Томской области с 2009 по 2012 год составила, 9-17 % от общего количества выпускников ТГПУ.</w:t>
      </w:r>
      <w:r>
        <w:br/>
        <w:t>Доля учителей пенсионного возраста с 2009 по 2011 год возросла с 17 % до 21 % от общего количества учителей, при этом доля молодых специалистов трудоустроившихся в образовательные учреждения с 2009 по 2011 год, составила 1,4 – 2,3 % от общего количества учителей.</w:t>
      </w:r>
      <w:r>
        <w:br/>
        <w:t>С учётом увеличивающейся потребности в педагогических кадрах (к 2021 году потребность составит 12331 человек) дополнительно требуется 4,5 тыс. учителей и педагогов дополнительного образования (450-500 человек в год).</w:t>
      </w:r>
      <w:r>
        <w:br/>
      </w:r>
      <w:r>
        <w:rPr>
          <w:b/>
          <w:bCs/>
        </w:rPr>
        <w:t>2. Материально техническая база</w:t>
      </w:r>
      <w:r>
        <w:t xml:space="preserve"> (дефицит ученических мест).</w:t>
      </w:r>
      <w:r>
        <w:br/>
      </w:r>
      <w:r>
        <w:rPr>
          <w:b/>
          <w:bCs/>
        </w:rPr>
        <w:t>Имеющаяся материально-техническая база общего и дополнительного образования не способна обеспечить реализацию ФГОС.</w:t>
      </w:r>
      <w:r>
        <w:br/>
        <w:t>Критериями готовности материально-технических условий реализации основной образовательной программы в соответствии с ФГОС являются:</w:t>
      </w:r>
      <w:r>
        <w:br/>
        <w:t>1) в здании образовательного учреждения проведен необходимый текущий (капитальный) ремонт;</w:t>
      </w:r>
      <w:r>
        <w:br/>
        <w:t xml:space="preserve">2) оснащенность образовательного процесса соответствует федеральным требованиям к образовательным учреждениям в части минимальной оснащенности учебного процесса и оборудования учебных помещений (приказ </w:t>
      </w:r>
      <w:proofErr w:type="spellStart"/>
      <w:r>
        <w:t>Минобрнауки</w:t>
      </w:r>
      <w:proofErr w:type="spellEnd"/>
      <w:r>
        <w:t xml:space="preserve"> </w:t>
      </w:r>
      <w:r>
        <w:br/>
        <w:t>от 4 октября 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помещений»);</w:t>
      </w:r>
      <w:r>
        <w:br/>
        <w:t>3) образовательное учреждение имеет необходимый набор помещений, предусмотренный ФГОС, в том числе:</w:t>
      </w:r>
      <w:r>
        <w:br/>
        <w:t>помещения для занятий внеурочной деятельностью;</w:t>
      </w:r>
      <w:r>
        <w:br/>
        <w:t>информационно-библиотечный центр с читальным залом, в котором обеспечена возможность использования стационарных или переносных компьютеров;</w:t>
      </w:r>
      <w:r>
        <w:br/>
        <w:t>помещения для питания обучающихся;</w:t>
      </w:r>
      <w:r>
        <w:br/>
        <w:t>спортивный комплекс;</w:t>
      </w:r>
      <w:r>
        <w:br/>
        <w:t>медицинский блок.</w:t>
      </w:r>
      <w:r>
        <w:br/>
        <w:t>4) обеспечена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  <w:r>
        <w:br/>
        <w:t>В соответствии с ФГОС объем внеурочной деятельности, например, для обучающихся на ступени начального общего образования должен составлять до 1350 часов за четыре года обучения с учетом интересов обучающихся и возможностей образовательного учреждения (т.е. до 10 часов в неделю). При этом собственно учебный процесс должен осуществляться только в одну смену.</w:t>
      </w:r>
      <w:r>
        <w:br/>
        <w:t>Для обеспечения выполнения ФГОС в части организации внеурочной деятельности потребуется организация учебного процесса таким образом, чтобы обучение происходило только в одну смену. Выполнение данного требования станет острой проблемой для областного центра (г.Томск), чуть менее – для остальных городов Томской области и для отдельных районных центров.</w:t>
      </w:r>
      <w:r>
        <w:br/>
      </w:r>
      <w:r>
        <w:lastRenderedPageBreak/>
        <w:t>В соответствии с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 189 (далее – СанПиН) в настоящее время наполняемость классов не должна превышать 25 человек.</w:t>
      </w:r>
      <w:r>
        <w:br/>
        <w:t xml:space="preserve">Фактическая наполняемость школ в городах и крупных населенных пунктах уже в настоящее время не соответствует требованиям </w:t>
      </w:r>
      <w:proofErr w:type="spellStart"/>
      <w:r>
        <w:t>СанПин</w:t>
      </w:r>
      <w:proofErr w:type="spellEnd"/>
      <w:r>
        <w:t xml:space="preserve">, если осуществлять учебный процесс в одну смену (например, в г.Томске 34943 чел. – наполняемость школ в одну смену, которая соответствует предельной наполняемости согласно </w:t>
      </w:r>
      <w:proofErr w:type="spellStart"/>
      <w:r>
        <w:t>СанПин</w:t>
      </w:r>
      <w:proofErr w:type="spellEnd"/>
      <w:r>
        <w:t>, и 13470 человек – фактическая наполняемость школ во вторую смену), а с 2019 года (прогноз) при отсутствии изменений материально-технической базы потребуется введение третьей смены.</w:t>
      </w:r>
      <w:r>
        <w:br/>
        <w:t>Таким образом, в связи с увеличением количества обучающихся (в 2021 году по отношению к 2011 году – на 137 % в целом по области и на 168 % по г.Томску) к 2021 году потребуется введение 40-50 тыс. новых ученических мест (т.е. 5 тысяч мест ежегодно).</w:t>
      </w:r>
      <w:r>
        <w:br/>
      </w:r>
      <w:r>
        <w:rPr>
          <w:b/>
          <w:bCs/>
        </w:rPr>
        <w:t>3. Финансово-экономическое обеспечение введения ФГОС</w:t>
      </w:r>
      <w:r>
        <w:rPr>
          <w:b/>
          <w:bCs/>
        </w:rPr>
        <w:br/>
        <w:t>Финансирование системы образования не обеспечивает потребности образовательных организаций в создании условий для реализации образовательных программ.</w:t>
      </w:r>
      <w:r>
        <w:br/>
        <w:t>Механизмы финансового обеспечения общеобразовательных учреждений не соответствуют требованиям нового стандарта в условиях положительного демографического роста. Решение этой проблемы потребует поэтапного увеличения бюджетного финансирования материальных затрат в общем объёме финансирования образовательных организаций в 1,3-1,4 раза (финансирование внеурочной деятельности, финансовое обеспечение прироста численности обучающихся).</w:t>
      </w:r>
      <w:r>
        <w:br/>
        <w:t>С учётом выполнения задач, определённых Государственной Программой Российской Федерации «Развитие образования» на 2013–2020 годы, ежегодно дополнительно требуется 5 млрд руб. на создание новых ученических мест и около 200 млн руб. на заработную плату.</w:t>
      </w:r>
      <w:r>
        <w:br/>
      </w:r>
      <w:r>
        <w:rPr>
          <w:b/>
          <w:bCs/>
        </w:rPr>
        <w:t>Участники парламентских слушаний считают главной задачей парламентских слушаний</w:t>
      </w:r>
      <w:r>
        <w:t xml:space="preserve"> обсуждение поступивших содержательных предложений и выработку по ним консолидированных решений совместными усилиями федеральных, региональных и муниципальных органов власти.</w:t>
      </w:r>
      <w:r>
        <w:br/>
      </w:r>
      <w:r>
        <w:rPr>
          <w:b/>
          <w:bCs/>
        </w:rPr>
        <w:t xml:space="preserve">Оптимальным сценарием дальнейшего развития сферы образования, </w:t>
      </w:r>
      <w:r>
        <w:t>разумеется, является стремление к обеспечению финансирования мероприятий, предусмотренных Госпрограммой развития образования, проведение мониторинга наличия всех имеющихся площадей сфер образовании, культуры, физкультуры и спорта для организации занятий по внеурочной деятельности, проведение оптимизации на основании данного мониторинга, увеличение наполняемости классов до 30 человек и нагрузки на учителя до 1,4 ставки. Недостаток ученических мест будет частично покрываться второй сменой. Для разрешения обозначенных проблем требуется принятие региональной программы развития образования в целях введения ФГОС в условиях нового законодательства об образовании на основании направлений, указанных в Государственной Программе Российской Федерации «Развитие образования» на 2013–2020 годы (утв. распоряжением Правительства РФ от 22 ноября 2012 года № 2148-р).</w:t>
      </w:r>
      <w:r>
        <w:br/>
      </w:r>
      <w:r>
        <w:rPr>
          <w:b/>
          <w:bCs/>
        </w:rPr>
        <w:t>Участники парламентских слушаний обращают внимание на важность реализации следующих направлений в рамках региональной программы развития образования в Томской области.</w:t>
      </w:r>
      <w:r>
        <w:br/>
        <w:t xml:space="preserve">1. </w:t>
      </w:r>
      <w:r>
        <w:rPr>
          <w:b/>
          <w:bCs/>
        </w:rPr>
        <w:t>Решение кадровой проблемы заслуживает особого внимания.</w:t>
      </w:r>
      <w:r>
        <w:t xml:space="preserve"> Решить её без федеральных органов власти невозможно.</w:t>
      </w:r>
      <w:r>
        <w:br/>
        <w:t xml:space="preserve">В этой связи </w:t>
      </w:r>
      <w:r>
        <w:rPr>
          <w:b/>
          <w:bCs/>
        </w:rPr>
        <w:t xml:space="preserve">одной из задач органов власти и управления является изменение </w:t>
      </w:r>
      <w:r>
        <w:rPr>
          <w:b/>
          <w:bCs/>
        </w:rPr>
        <w:lastRenderedPageBreak/>
        <w:t>системы подготовки педагогических кадров с использованием ресурсов высшей школы.</w:t>
      </w:r>
      <w:r>
        <w:rPr>
          <w:b/>
          <w:bCs/>
        </w:rPr>
        <w:br/>
        <w:t>Существенного увеличения численности учителей и повышения престижности педагогической профессии можно достичь следующими мерами</w:t>
      </w:r>
      <w:r>
        <w:t>:</w:t>
      </w:r>
      <w:r>
        <w:br/>
        <w:t>1) направление в основную школу бакалавров для годичной практики (могут принимать участие все ВУЗы г.Томска).</w:t>
      </w:r>
      <w:r>
        <w:br/>
        <w:t>Схема «</w:t>
      </w:r>
      <w:proofErr w:type="spellStart"/>
      <w:r>
        <w:t>бакалавриат</w:t>
      </w:r>
      <w:proofErr w:type="spellEnd"/>
      <w:r>
        <w:t xml:space="preserve"> – годичная практика – магистратура» представляется наиболее приемлемой.</w:t>
      </w:r>
      <w:r>
        <w:br/>
      </w:r>
      <w:proofErr w:type="spellStart"/>
      <w:r>
        <w:t>Бакалавриат</w:t>
      </w:r>
      <w:proofErr w:type="spellEnd"/>
      <w:r>
        <w:t xml:space="preserve"> может быть как по педагогическому профилю, так и по гуманитарному, естественнонаучному, физико-математическому. На годичную практику могут приглашаться бакалавры по указанным профилям, а также выпускники-бакалавры других вузов.</w:t>
      </w:r>
      <w:r>
        <w:br/>
        <w:t>Новое законодательство об образовании позволяет субъектам РФ создавать региональные педагогические вузы по подготовке учителей-бакалавров с последующим их включением в схему, обозначенную выше;</w:t>
      </w:r>
      <w:r>
        <w:br/>
        <w:t>2) набор в магистратуру из числа бакалавров, успешно прошедших годичную практику в школе на контрактной основе (ТГУ, ТГПУ).</w:t>
      </w:r>
      <w:r>
        <w:br/>
        <w:t>Зачисление в педагогическую магистратуру осуществляется только по направлению регионального органа управления образованием на основании отзыва образовательного учреждения по итогам годичной практики. С магистрантом заключается трёхстороннее соглашение и выплачивается дополнительная стипендия из регионального или муниципального бюджета;</w:t>
      </w:r>
      <w:r>
        <w:br/>
        <w:t>3) повышение квалификации педагогов не реже 1 раза в 3 года и переподготовка педагогических кадров;</w:t>
      </w:r>
      <w:r>
        <w:br/>
        <w:t>4) переподготовка лиц с высшим образованием по педагогическим специальностям на базе ТГУ, ТГПУ (дошкольное, общее, дополнительное образование);</w:t>
      </w:r>
      <w:r>
        <w:br/>
        <w:t>5) повышение имиджа учителя, педагога, что должно решаться посредством морального и материального стимулирования;</w:t>
      </w:r>
      <w:r>
        <w:br/>
        <w:t>6) повышение социального статуса педагога и имиджа педагогической профессии (повышение заработной платы; предоставление мер социальной поддержки, в первую очередь, в приобретении жилья; выравнивание условий пенсионного обеспечения педагогических работников с целью кадровой интеграции дополнительного и общего образования; постоянная пропаганда положительного образа педагога);</w:t>
      </w:r>
      <w:r>
        <w:br/>
        <w:t>7) совершенствование системы аттестации педагогических кадров.</w:t>
      </w:r>
      <w:r>
        <w:br/>
        <w:t>Предложенные меры позволят привлечь к педагогической профессии выпускников непедагогических вузов, сократить сроки подготовки педагогов и повысить статус педагогической профессии и, в целом, повысить эффективность кадровой политики в сфере образования.</w:t>
      </w:r>
      <w:r>
        <w:br/>
      </w:r>
      <w:r>
        <w:rPr>
          <w:b/>
          <w:bCs/>
        </w:rPr>
        <w:t>2. Решение проблемы материально-технического обеспечения.</w:t>
      </w:r>
      <w:r>
        <w:br/>
        <w:t>Необходимо существенное увеличение ученических мест посредством:</w:t>
      </w:r>
      <w:r>
        <w:br/>
        <w:t>реконструкции зданий действующих образовательных учреждений (пристройки к зданиям школ, мансардные этажи для внеурочной деятельности);</w:t>
      </w:r>
      <w:r>
        <w:br/>
        <w:t>строительства новых начальных школ – спутников (филиалов);</w:t>
      </w:r>
      <w:r>
        <w:br/>
        <w:t>строительство школ в новых микрорайонах;</w:t>
      </w:r>
      <w:r>
        <w:br/>
        <w:t>строительство культурно-досуговых центров (для дополнительного образования) в крупных микрорайонах.</w:t>
      </w:r>
      <w:r>
        <w:br/>
        <w:t xml:space="preserve">В качестве организационно-правовых мер необходимо изменение требований </w:t>
      </w:r>
      <w:proofErr w:type="spellStart"/>
      <w:r>
        <w:t>СанПин</w:t>
      </w:r>
      <w:proofErr w:type="spellEnd"/>
      <w:r>
        <w:t xml:space="preserve"> в части увеличения предельной нормы наполняемости классов.</w:t>
      </w:r>
      <w:r>
        <w:br/>
      </w:r>
      <w:r>
        <w:rPr>
          <w:b/>
          <w:bCs/>
        </w:rPr>
        <w:t>3. Решение проблемы финансового обеспечения сферы образования.</w:t>
      </w:r>
      <w:r>
        <w:br/>
        <w:t xml:space="preserve">Решение проблемы существенного увеличения финансирования сферы образования на фонд оплаты труда, на строительство, реконструкцию и капитальный ремонт образовательных учреждений возможно посредством принятия следующих мер: </w:t>
      </w:r>
      <w:r>
        <w:br/>
      </w:r>
      <w:r>
        <w:lastRenderedPageBreak/>
        <w:t>перевод малокомплектных сельских школ на норматив «класс-комплект»;</w:t>
      </w:r>
      <w:r>
        <w:br/>
        <w:t xml:space="preserve">разработка </w:t>
      </w:r>
      <w:proofErr w:type="spellStart"/>
      <w:r>
        <w:t>подушевого</w:t>
      </w:r>
      <w:proofErr w:type="spellEnd"/>
      <w:r>
        <w:t xml:space="preserve"> норматива финансирования внеурочной деятельности;</w:t>
      </w:r>
      <w:r>
        <w:br/>
        <w:t xml:space="preserve">развитие </w:t>
      </w:r>
      <w:proofErr w:type="spellStart"/>
      <w:r>
        <w:t>частно</w:t>
      </w:r>
      <w:proofErr w:type="spellEnd"/>
      <w:r>
        <w:t>-государственного партнерства для создания новых ученических мест;</w:t>
      </w:r>
      <w:r>
        <w:br/>
        <w:t>создание Фонда развития образования (частные пожертвования и т.д.).</w:t>
      </w:r>
      <w:r>
        <w:br/>
      </w:r>
      <w:r>
        <w:rPr>
          <w:b/>
          <w:bCs/>
        </w:rPr>
        <w:t>На наш взгляд, выявленные проблемы и механизмы их решения диктуют необходимость</w:t>
      </w:r>
      <w:r>
        <w:t xml:space="preserve"> </w:t>
      </w:r>
      <w:r>
        <w:rPr>
          <w:b/>
          <w:bCs/>
        </w:rPr>
        <w:t>изменения системы образования Томской области</w:t>
      </w:r>
      <w:r>
        <w:t>, и, прежде всего, системы управления образованием. Предлагается следующее:</w:t>
      </w:r>
      <w:r>
        <w:br/>
        <w:t>1) создание единого государственного органа управления сферой образования Томской области, объединяющего все уровни образования;</w:t>
      </w:r>
      <w:r>
        <w:br/>
        <w:t xml:space="preserve">2) создание сети региональных организаций: кадровое агентство, институт развития образования, центр мониторинга качества образования и региональное образовательное учреждение высшего образования (например, Томский региональный гуманитарный институт, созданный посредством реорганизации областных учреждений среднего профессионального образования – педагогического, медицинского колледжей и губернаторского колледжа социально-культурных технологий и инноваций) в составе педагогического, культурологического и медицинского факультетов. Отделениями педагогического факультета предполагаются: а) дошкольного и начального общего образования; </w:t>
      </w:r>
      <w:r>
        <w:br/>
        <w:t xml:space="preserve">б) физико-математического профиля; в) естественно-научного профиля; </w:t>
      </w:r>
      <w:r>
        <w:br/>
        <w:t>г) гуманитарного профиля;</w:t>
      </w:r>
      <w:r>
        <w:br/>
        <w:t>3) создание государственно-общественного органа управления – Лиги образования Томской области;</w:t>
      </w:r>
      <w:r>
        <w:br/>
        <w:t>4) формирование фонда развития образования Томской области.</w:t>
      </w:r>
      <w:r>
        <w:br/>
      </w:r>
      <w:r>
        <w:rPr>
          <w:b/>
          <w:bCs/>
        </w:rPr>
        <w:t>Таким образом, общей задачей</w:t>
      </w:r>
      <w:r>
        <w:t xml:space="preserve"> органов государственной власти Томской области и органов местного самоуправления является обеспечение в образовательных учреждениях современных условий образовательного процесса в соответствии с новым ФГОС (кадровым, материально-техническим, финансовым, иным).</w:t>
      </w:r>
      <w:r>
        <w:br/>
        <w:t>Участники парламентских слушаний, рассмотрев и обсудив указанные выше проблемы, в целях наиболее полноценной реализации на территории Томской области ФГОС в рамках действующего законодательства об образовании подчеркивают необходимость и важность принятия правовых, организационных и управленческих решений в ближайшее время.</w:t>
      </w:r>
      <w:r>
        <w:br/>
        <w:t xml:space="preserve">Учитывая изложенное, </w:t>
      </w:r>
      <w:r>
        <w:rPr>
          <w:b/>
          <w:bCs/>
        </w:rPr>
        <w:t>участники парламентских слушаний рекомендуют</w:t>
      </w:r>
      <w:r>
        <w:t>:</w:t>
      </w:r>
      <w:r>
        <w:br/>
      </w:r>
      <w:r>
        <w:rPr>
          <w:b/>
          <w:bCs/>
        </w:rPr>
        <w:t xml:space="preserve">Законодательной Думе Томской области </w:t>
      </w:r>
      <w:r>
        <w:br/>
        <w:t>1. Обеспечить принятие Закона Томской области «Об образовании в Томской области» после внесения его Губернатором Томской области на рассмотрение Законодательной Думы Томской области.</w:t>
      </w:r>
      <w:r>
        <w:br/>
        <w:t xml:space="preserve">2. Обратиться в Правительство Российской Федерации с предложением о внесении изменений в Правила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«О трудовых пенсиях в Российской Федерации», утвержденные постановлением Правительства РФ </w:t>
      </w:r>
      <w:r>
        <w:br/>
        <w:t>от 29 октября 2002 года № 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пенсиях в Российской Федерации» в части исключения пункта 12.</w:t>
      </w:r>
      <w:r>
        <w:br/>
        <w:t>3. Обеспечить принятие законов Томской области об областном бюджете (внесении изменений в закон об областном бюджете) с учётом изменения финансирования на развитие образования в Томской области.</w:t>
      </w:r>
      <w:r>
        <w:br/>
      </w:r>
      <w:r>
        <w:rPr>
          <w:b/>
          <w:bCs/>
        </w:rPr>
        <w:lastRenderedPageBreak/>
        <w:t xml:space="preserve">Администрации Томской области </w:t>
      </w:r>
      <w:r>
        <w:br/>
        <w:t>1. Разработать региональную программу развития образования в целях введения ФГОС в условиях нового законодательства об образовании с учётом предложений, указанных в настоящих рекомендациях, которая должна предусматривать, в том числе, введение новых ученических мест и финансирование на модернизацию оборудования общеобразовательных организаций.</w:t>
      </w:r>
      <w:r>
        <w:br/>
        <w:t>2. Разработать (межведомственной рабочей группе, созданной Администрацией Томской области с участием представителей Законодательной Думы Томской области) и внести на рассмотрение Законодательной Думы Томской области новый Закон Томской области «Об образовании в Томской области» в соответствии с Федеральным законом «Об образовании в Российской Федерации».</w:t>
      </w:r>
      <w:r>
        <w:br/>
        <w:t>3. Разработать программу «Сельский учитель» для выплаты молодым специалистам по 1 млн руб. по аналогии с программой «Земский доктор».</w:t>
      </w:r>
      <w:r>
        <w:br/>
        <w:t>4. В целях оптимизации и повышения эффективности управления рассмотреть возможность создания новой структуры управления сферой образования, объединяющую все уровни образования в один государственный орган управления.</w:t>
      </w:r>
      <w:r>
        <w:br/>
        <w:t>5. Рассмотреть целесообразность и варианты реорганизации действующей сети региональных образовательных организаций, обеспечивающих кадровое, мониторинговое, методическое и научное сопровождение региональной системы образования.</w:t>
      </w:r>
      <w:r>
        <w:br/>
        <w:t>6. Внести предложения в Министерство здравоохранения Российской Федерации об изменении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года № 189, в части увеличения предельной нормы наполняемости классов (совместно с Управлением Федеральной службы по надзору в сфере защиты прав потребителей и благополучия человека по Томской области).</w:t>
      </w:r>
      <w:r>
        <w:br/>
        <w:t>7. Внести предложения в Министерство образования и науки Российской Федерации об изменении системы подготовки педагогических кадров.</w:t>
      </w:r>
      <w:r>
        <w:br/>
        <w:t xml:space="preserve">8. Пересмотреть нормативы и механизмы финансирования образовательных учреждений на предмет их соответствия требованиям нового законодательства об образовании и ФГОС; разработать </w:t>
      </w:r>
      <w:proofErr w:type="spellStart"/>
      <w:r>
        <w:t>подушевой</w:t>
      </w:r>
      <w:proofErr w:type="spellEnd"/>
      <w:r>
        <w:t xml:space="preserve"> норматив финансирования внеурочной деятельности.</w:t>
      </w:r>
      <w:r>
        <w:br/>
        <w:t>9. Заключить Соглашения с учреждениями высшего образования Томской области по целевой подготовке специалистов для общего и дополнительного образования, по созданию школ третьей ступени.</w:t>
      </w:r>
      <w:r>
        <w:br/>
        <w:t>10. При реструктуризации сети учреждений профессионального образования (начального и среднего) рассмотреть возможность их использования в развитии дополнительного образования.</w:t>
      </w:r>
      <w:r>
        <w:br/>
        <w:t>11. Поработать механизмы для закрепления в Томской области лучших выпускников вузов.</w:t>
      </w:r>
      <w:r>
        <w:br/>
        <w:t>12. При разработке и утверждении Стратегий развития отраслей социальной сферы (культура, молодежная политика, физкультура и спорт, семья и дети, здравоохранение) предусмотреть развитие интеграционных процессов с образовательными организациями.</w:t>
      </w:r>
      <w:r>
        <w:br/>
      </w:r>
      <w:r>
        <w:rPr>
          <w:b/>
          <w:bCs/>
        </w:rPr>
        <w:t>Департаменту общего образования Томской области:</w:t>
      </w:r>
      <w:r>
        <w:br/>
        <w:t>Организовать издание методических рекомендаций для органов местного самоуправления и муниципальных образовательных организаций в части определения модели организации образовательного процесса, обеспечивающей организацию внеурочной деятельности обучающихся, и в части разработки плана методической работы, обеспечивающей сопровождение введения ФГОС.</w:t>
      </w:r>
      <w:r>
        <w:br/>
      </w:r>
      <w:r>
        <w:rPr>
          <w:b/>
          <w:bCs/>
        </w:rPr>
        <w:t>Департаменту среднего профессионального и начального профессионального образования Томской области:</w:t>
      </w:r>
      <w:r>
        <w:br/>
        <w:t xml:space="preserve">1. Организовать совместную работу с органами местного самоуправления по формированию на базе организаций профессионального образования или </w:t>
      </w:r>
      <w:r>
        <w:lastRenderedPageBreak/>
        <w:t xml:space="preserve">общеобразовательных учреждений центров профессиональных квалификаций, в которых учащиеся, начиная с 6-7-х классов могут проходить </w:t>
      </w:r>
      <w:proofErr w:type="spellStart"/>
      <w:r>
        <w:t>допрофессиональную</w:t>
      </w:r>
      <w:proofErr w:type="spellEnd"/>
      <w:r>
        <w:t xml:space="preserve"> подготовку или профессиональное обучение в зависимости от объёма часов, финансируемого из средств местных бюджетов.</w:t>
      </w:r>
      <w:r>
        <w:br/>
        <w:t>2. Способствовать заключению долгосрочных соглашений (договоров) между организациями профессионального образования и органами местного самоуправления по совместному использованию учебно-материальной базы для развития внеурочной деятельности учащихся общеобразовательных организаций»</w:t>
      </w:r>
      <w:r>
        <w:br/>
      </w:r>
      <w:r>
        <w:rPr>
          <w:b/>
          <w:bCs/>
        </w:rPr>
        <w:t>Органам местного самоуправления:</w:t>
      </w:r>
      <w:r>
        <w:br/>
        <w:t>1. Провести анализ ежегодных потребностей в педагогических кадрах и новых ученических местах на период 2013-2021 гг.</w:t>
      </w:r>
      <w:r>
        <w:br/>
        <w:t>2. Разработать программы развития муниципальных систем образования на период до 2021 года, которые должны предусматривать средства на введение дополнительных ученических мест для реализации ФГОС, и провести их публичную защиту в соответствующих муниципальных образованиях и Администрации Томской области.</w:t>
      </w:r>
      <w:r>
        <w:br/>
        <w:t xml:space="preserve">3. Заключить долгосрочные договоры с учреждениями высшего образования Томской области по целевой подготовке педагогических кадров для муниципальных систем образования. </w:t>
      </w:r>
      <w:r>
        <w:br/>
        <w:t>4. Разработать схему размещения в муниципальном образовании новых образовательных организаций общего и дополнительного образования.</w:t>
      </w:r>
      <w:r>
        <w:br/>
        <w:t>5. Провести ревизию действующих организаций культуры, физической культуры и спорта, дополнительного образования с целью их возможного включения в схему сетевого взаимодействия с организациями общего образования.</w:t>
      </w:r>
      <w:r>
        <w:br/>
        <w:t>6. Заключить долгосрочные соглашения (договоры) с организациями профессионального образования по совместному использованию учебно-материальной базы для развития внеурочной деятельности учащихся общеобразовательных организаций.</w:t>
      </w:r>
      <w:r>
        <w:br/>
        <w:t>7. Организовать проработку муниципальными образовательными организациями финансовых и правовых механизмов взаимодействия с организациями культуры, физической культуры и спорта, организациями дополнительного образования в целях оптимального использования их материальной базы и кадрового потенциала для организации внеурочной деятельности учащихся.</w:t>
      </w:r>
      <w:r>
        <w:br/>
      </w:r>
      <w:r>
        <w:rPr>
          <w:b/>
          <w:bCs/>
        </w:rPr>
        <w:t>Образовательным организациям, реализующим общеобразовательные программы начального, основного и среднего (полного) общего образования:</w:t>
      </w:r>
      <w:r>
        <w:br/>
        <w:t>1. Провести в каждом образовательном учреждении на основе прогнозных данных анализ потребностей в новых ученических местах, необходимом учебном оборудовании, педагогических кадрах на период 2013-2021 гг.</w:t>
      </w:r>
      <w:r>
        <w:br/>
        <w:t>2. Разработать на основе анализа программу развития образовательной организации на 2013-2021 годы и провести ее публичную защиту перед общественностью и учредителем.</w:t>
      </w:r>
      <w:r>
        <w:br/>
        <w:t>3. Проработать финансовые механизмы взаимодействия с организациями культуры и спорта в целях оптимального использования их материальной базы и кадрового потенциала для организации внеурочной деятельности учащихся.</w:t>
      </w:r>
      <w:r>
        <w:br/>
      </w:r>
      <w:r>
        <w:rPr>
          <w:b/>
          <w:bCs/>
        </w:rPr>
        <w:t>Совету ассоциации «Томский консорциум научно-образовательных и научных организаций»:</w:t>
      </w:r>
      <w:r>
        <w:br/>
        <w:t xml:space="preserve">Рассмотреть возможность и условия реализации пилотного проекта по внедрению межвузовской двухгодичной программы целевой интенсивной подготовки педагогических кадров из числа выпускников томских вузов, успешно завершивших программу </w:t>
      </w:r>
      <w:proofErr w:type="spellStart"/>
      <w:r>
        <w:t>бакалавриата</w:t>
      </w:r>
      <w:proofErr w:type="spellEnd"/>
      <w:r>
        <w:t xml:space="preserve"> и изъявивших желание работать в образовательных организациях системы общего образования Томской области.</w:t>
      </w:r>
    </w:p>
    <w:p w14:paraId="01F37CCF" w14:textId="77777777" w:rsidR="00A45161" w:rsidRDefault="00A45161"/>
    <w:sectPr w:rsidR="00A4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D"/>
    <w:rsid w:val="00726639"/>
    <w:rsid w:val="009A0EDD"/>
    <w:rsid w:val="00A14A6D"/>
    <w:rsid w:val="00A45161"/>
    <w:rsid w:val="00BE646D"/>
    <w:rsid w:val="00E53E59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CE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A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A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</Company>
  <LinksUpToDate>false</LinksUpToDate>
  <CharactersWithSpaces>29051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Владимировна</cp:lastModifiedBy>
  <cp:revision>2</cp:revision>
  <dcterms:created xsi:type="dcterms:W3CDTF">2014-10-03T08:58:00Z</dcterms:created>
  <dcterms:modified xsi:type="dcterms:W3CDTF">2014-10-03T08:58:00Z</dcterms:modified>
</cp:coreProperties>
</file>