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2517"/>
        <w:gridCol w:w="2096"/>
        <w:gridCol w:w="2992"/>
      </w:tblGrid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 учителя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проф. Конкурса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Андрейченко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профессионального мастерства педагогов «Урок года-2018»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Андрейченко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для педагогических работников «Профессиональная компетентность педагога»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профессионального мастерства педагогов «Урок года-2018»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для педагогических работников «Профессиональная компетентность педагога»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педагогический конкурс «ФГОС: Современный урок», ТГПУ, г. Томск.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сероссийский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 педагогический конкурс «ФГОС: внеурочная деятельность, дополнительное образование»,</w:t>
            </w:r>
          </w:p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ТГПУ, г. Томск.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степени</w:t>
            </w:r>
          </w:p>
          <w:p w:rsidR="000147C0" w:rsidRDefault="000147C0">
            <w:pPr>
              <w:rPr>
                <w:sz w:val="20"/>
                <w:szCs w:val="20"/>
              </w:rPr>
            </w:pPr>
          </w:p>
          <w:p w:rsidR="000147C0" w:rsidRDefault="000147C0">
            <w:pPr>
              <w:rPr>
                <w:sz w:val="20"/>
                <w:szCs w:val="20"/>
              </w:rPr>
            </w:pP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педагогический конкурс "Педагог - наставник ХХ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века"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участника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педагогов «Образовательный потенциал ХХ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века»,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номинации «Современные образовательные технологии», Национально-образовательная программа «Интеллектуально-творческий потенциал России»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Малая академия наук «Интеллект будущего»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0" w:rsidRDefault="0001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>
              <w:rPr>
                <w:sz w:val="20"/>
                <w:szCs w:val="20"/>
              </w:rPr>
              <w:t xml:space="preserve"> фестиваль «Урок вне урока»,  ТОИПКРО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призера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для педагогических работников «Мастер-класс», ТОИПКРО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на соискание премии Томской области в сфере образования </w:t>
            </w:r>
          </w:p>
          <w:p w:rsidR="000147C0" w:rsidRDefault="000147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номинация «Премии педагогическим работникам»)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</w:tc>
      </w:tr>
      <w:tr w:rsidR="000147C0" w:rsidTr="000147C0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учителей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гимназический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C0" w:rsidRDefault="0001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</w:tbl>
    <w:p w:rsidR="006E7F85" w:rsidRDefault="006E7F85"/>
    <w:sectPr w:rsidR="006E7F85" w:rsidSect="006E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7C0"/>
    <w:rsid w:val="000147C0"/>
    <w:rsid w:val="006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47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2018-09-15T12:37:00Z</dcterms:created>
  <dcterms:modified xsi:type="dcterms:W3CDTF">2018-09-15T12:37:00Z</dcterms:modified>
</cp:coreProperties>
</file>